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P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6434B7" w:rsidRP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6434B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Конспект выступления на педагогическом совете на тему:</w:t>
      </w:r>
    </w:p>
    <w:p w:rsidR="006434B7" w:rsidRP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6434B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"Орг</w:t>
      </w:r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анизация воспитательно-образоват</w:t>
      </w:r>
      <w:r w:rsidRPr="006434B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ельной работы по художественно-эстетическому развитию детей в ДОУ"</w:t>
      </w: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Добрый день, уважаемые коллеги! Тема моего сегодняшнего выступления:</w:t>
      </w:r>
      <w:r w:rsidRPr="006434B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 xml:space="preserve"> </w:t>
      </w:r>
      <w:r w:rsidRPr="006434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"Организация воспитательно-образовательной работы по художественно-эстетическому развитию детей в ДОУ"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современном обществе происходят социальные и экономические перемены. Это сказывается и на образовании, которое находится на этапе модернизации в связи с «Федеральными государственными стандартам к структуре основной общеобразовательной программы дошкольного образования».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творческой личности – одна из важнейших задач педагогической теории и практики на современном этапе. Человек будущего должен быть созидателем, с развитым чувством красоты и активным творческим началом.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Современная концепция дошкольного воспитания показывает важность приобщения детей к искусству с раннего возраста, считая его мерилом человеческих ценностей.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Изменение содержания, усложнение функций современного ДОУ и условий воспитания вызвали потребность в поиске новых форм и методов организационно - педагогической деятельности.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поэтому многие детские сады уделяют большое внимание художественно-эстетическому развитию воспитанников.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 время проблема художественно-эстетического воспитания, развития личности, формирования ее эстетической культуры одна из важнейших задач, стоящих перед образованием вообще и дошкольным образованием в частности.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 определяет художественно-эстетическое воспитание детей дошкольного возраста как целенаправленный процесс формирования творчески активной личности ребенка, способного воспринимать и оценивать прекрасное в жизни и искусстве"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художественно-эстетическое воспитание - это формирование в человеке художественно-эстетического отношения к действительности и активизации его до творческой деятельности по законам красоты.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Художественно-эстетическое воспитание должно формировать художественный вкус, вырабатывать и совершенствовать в ребенке способность эстетического осознания прекрасного в искусстве и в жизни, умение правильно понимать и оценивать его.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Художественно-эстетическое воспитание имеет деятельную и созидательную направленность, которое не должно ограничиваться только созерцательной задачей, оно должно формировать способность создавать прекрасное в искусстве и жизни.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Общаясь с эстетическими явлениями жизни и искусства, ребенок, так или иначе, эстетически и художественно развивается. Но при этом ребенком не осознается эстетическая сущность предметов, а развитие зачастую обусловлено стремлением к развлечению и без вмешательства извне у ребенка могут сложиться неверные представления о жизни, ценностях, идеалах.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Академик Лихачев, также как и многие другие педагоги и психологи, считает, что только целенаправленное педагогическое эстетико-воспитательное воздействие, вовлечение детей в разнообразную художественную творческую деятельность способны развить их сенсорную сферу, обеспечить глубокое постижение эстетических явлений, поднять до понимания подлинного искусства, красоты действительности и прекрасного в человеческой личности.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Сущность данного процесса можно определить следующим образом: Во-первых, это процесс целенаправленного воспитания чувства прекрасного. Во-вторых, это формирование способности воспринимать и видеть красоту в искусстве и жизни, оценивать ее. В-третьих, задача художественно-эстетического воспитания заключается в формировании художественного вкуса. И, наконец, в-четвертых, - развитие способности к самостоятельному творчеству и созданию прекрасного, развитие умения творчески создавать продукты художественного творчества.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 - воспитать, развить такие качества, такие способности, которые позволят личности не только достигнуть успеха в какой либо деятельности, но и быть творцом эстетических ценностей, наслаждаться ими и красотой окружающей действительности. Помимо формирования художественно-эстетического отношения детей к действительности и искусству, художественно-эстетическое воспитание параллельно вносит вклад и в их всестороннее развитие. Оно способствует формированию нравственности человека, расширяет его познания о мире, обществе и природе. Разнообразные творческие занятия детей способствуют развитию их мышления и воображения, воли, настойчивости, организованности, дисциплинированности.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Задачи:</w:t>
      </w:r>
    </w:p>
    <w:p w:rsidR="006434B7" w:rsidRPr="006434B7" w:rsidRDefault="006434B7" w:rsidP="006434B7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первая - это создание определенного запаса элементарных эстетических знаний и впечатлений, без которых не могут возникнуть склонность, тяга, интерес к эстетически значимым предметам и явлениям. Суть этой задачи состоит в накоплении разнообразного запаса звуковых, цветовых и пластических впечатлений. Педагог должен умело подобрать по указанным параметрам такие предметы и явления, которые будут отвечать нашим представлениям о красоте.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Таким образом, будет формироваться чувственно-эмоциональный опыт. Необходимы также конкретные знания о природе, самом себе, о мире художественных ценностей;</w:t>
      </w:r>
    </w:p>
    <w:p w:rsidR="006434B7" w:rsidRPr="006434B7" w:rsidRDefault="006434B7" w:rsidP="006434B7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задача художественно - эстетического воспитания состоит в "формировании на основе полученных знаний и развития способностей художественного и эстетического восприятия таких социально-психологических качеств человека, которые обеспечивают ей возможность эмоционально переживать и оценивать эстетически значимые предметы и явления, наслаждаться ими";</w:t>
      </w:r>
    </w:p>
    <w:p w:rsidR="006434B7" w:rsidRPr="006434B7" w:rsidRDefault="006434B7" w:rsidP="006434B7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третья задача художественно-эстетического воспитания связана с формированием у каждого воспитуемого художественно-эстетической творческой способности. Главное состоит в том, чтобы "воспитать, развить такие качества, потребности и способности личности, которые превращают индивида в активного созидателя, творца эстетических ценностей, позволяют ему не только наслаждаться красотой мира, но и преобразовывать его "по законам красоты". Суть этой задачи заключается в том, что ребенок должен не только знать прекрасное, уметь им любоваться и оценивать, а он еще должен и сам активно участвовать в создании прекрасного в искусстве, жизни, самостоятельно создавать продукты творчества.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Большинство исследователей выделяют следующие категории: эстетическое восприятие, эстетический вкус, формирование эстетического идеала и эстетической оценки.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Дошкольный возраст - важнейший этап развития и воспитания личности, наиболее благоприятный для формирования художественно-эстетической культуры, поскольку именно в этом возрасте у ребенка преобладают позитивные эмоции, появляется особая чувствительность к языковым и культурным проявлениям, личная активность, происходит качественные изменения в творческой деятельности.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Эстетическое воспитание личности происходит с первых шагов маленького человека, с первых его слов, поступков. Действенность эстетического воспитания прямо зависит от соблюдения принципа художественно – творческой деятельности и самодеятельности детей. Хоровое пение, народные танцы, игра на инструментах, сочинение песен, стихов, рассказов, театральные постановки знакомят детей с произведениями искусства, шлифует исполнительские навыки, становится содержанием духовной жизни, средством художественного развития, индивидуального и коллективного творчества, самовыражения детей. Согласно теории </w:t>
      </w:r>
      <w:proofErr w:type="spellStart"/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самооценности</w:t>
      </w:r>
      <w:proofErr w:type="spellEnd"/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периода жизни человека А. В.Запорожца, основной путь развития ребёнка в период дошкольного детства – это амплификация развития, то есть обогащение, наполнение наиболее значимыми для ребёнка, специфически детскими дошкольными формами, </w:t>
      </w: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видами и способами деятельности. Наиболее близкие и естественные для ребенка – дошкольника виды деятельности – игра, общение со взрослыми и сверстниками, экспериментирование, предметная, изобразительная, художественно – театральная деятельность, детский труд и самообслуживание – занимают особое место в системе художественно-эстетического воспитания. Но именно художественная деятельность, насыщенная амплификацией, ярко - эмоционально окрашенная от полученного удовлетворения занятиями любимыми видами художественной деятельности, помогает, не насилуя ребёнка сухой дидактикой, добиваться к семи годам тех же результатов, что и интеллектуальные программы. И, кроме того, как результат художественно-эстетического воспитания – духовно богатую, всесторонне развитую личность. Именно поэтому необходимо уделять большое внимание художественно-эстетическому развитию воспитанников. Одной из основных целей педагогического коллектива должно быть развитие творческого потенциала ребёнка, создание условий для его самореализации. Для получения ожидаемых результатов в дошкольном учреждении должна быть создана система работы по художественно-эстетическому воспитанию, которая состоит из взаимосвязанных между собой компонентов: обновление содержания образования (выбор программ и технологий); создание условий для эстетического воспитания (кадровое обеспечение, учебно-методическое и материально- техническое обеспечение создание предметно – развивающей среды, создание гармоничного дизайна территории и помещений детского сада);организация учебно-воспитательного процесса (работа с детьми и родителями); координация работы с другими учреждениями и организациями.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педагогического взаимодействия педагогов и детей, направленная на художественно – эстетическое развитие дошкольников, строится в ДОУ в трех направлениях: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специально организованное обучение;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совместная деятельность педагогов и детей;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самостоятельная деятельность детей.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педагогов и детей осуществляется с учетом дифференцированного подхода и включает разнообразные формы работы: групповые и подгрупповые занятия, праздники, развлечения, тематические музыкальные вечера, недели творчества, дидактические игры, выставки рисунков и поделок, создание книг – самоделок , кружковую и студийную работу; свободную художественную деятельность; организацию спектаклей, развлечений, конкурсов, выставок, фестивалей, праздников; музейную педагогику; эстетическое оформление интерьеров; участие в городских мероприятиях, и т.д.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Знания, полученные на занятиях эстетического цикла, отражаются в игровой деятельности воспитанников. Они с удовольствием музицируют, показывают мини-спектакли, танцуют, пересказывают сказки, занимаются собственным сочинительством.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«Художественно-эстетического воспитания» в ДОУ включает ознакомление детей с искусством, эстетику развивающей среды, изобразительную деятельность (рисование, лепка, аппликация), конструирование и ручной труд, музыкальное воспитание, культурно- </w:t>
      </w:r>
      <w:proofErr w:type="spellStart"/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досуговую</w:t>
      </w:r>
      <w:proofErr w:type="spellEnd"/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деятельность. синтез искусств; вокал; хореографию, театрально - игровую деятельность; все виды продуктивной деятельности, краеведение.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задач художественно-эстетического воспитания наиболее оптимально будет осуществляться при следующих условиях:</w:t>
      </w:r>
    </w:p>
    <w:p w:rsidR="006434B7" w:rsidRPr="006434B7" w:rsidRDefault="006434B7" w:rsidP="006434B7">
      <w:pPr>
        <w:pStyle w:val="a4"/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Максимальный учет возрастных и индивидуальных особенностей детей.</w:t>
      </w:r>
    </w:p>
    <w:p w:rsidR="006434B7" w:rsidRPr="006434B7" w:rsidRDefault="006434B7" w:rsidP="006434B7">
      <w:pPr>
        <w:pStyle w:val="a4"/>
        <w:numPr>
          <w:ilvl w:val="0"/>
          <w:numId w:val="1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художественно-эстетического воспитания является искусство и окружающая жизнь.</w:t>
      </w:r>
    </w:p>
    <w:p w:rsidR="006434B7" w:rsidRPr="006434B7" w:rsidRDefault="006434B7" w:rsidP="006434B7">
      <w:pPr>
        <w:pStyle w:val="a4"/>
        <w:numPr>
          <w:ilvl w:val="0"/>
          <w:numId w:val="1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Взаимосвязь художественно-творческой деятельности самих детей с воспитательно-образовательной работой, дающей разнообразную пищу для развития восприятия, образных представлений, воображения и творчества.</w:t>
      </w:r>
    </w:p>
    <w:p w:rsidR="006434B7" w:rsidRPr="006434B7" w:rsidRDefault="006434B7" w:rsidP="006434B7">
      <w:pPr>
        <w:pStyle w:val="a4"/>
        <w:numPr>
          <w:ilvl w:val="0"/>
          <w:numId w:val="1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художественного творчества; формированию образных представлений, образного, ассоциативного мышления и воображения.</w:t>
      </w:r>
    </w:p>
    <w:p w:rsidR="006434B7" w:rsidRPr="006434B7" w:rsidRDefault="006434B7" w:rsidP="006434B7">
      <w:pPr>
        <w:pStyle w:val="a4"/>
        <w:numPr>
          <w:ilvl w:val="0"/>
          <w:numId w:val="1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Уважительное отношение к результатам творчества детей, широкого включения их произведений в жизнь дошкольного образовательного учреждения.</w:t>
      </w:r>
    </w:p>
    <w:p w:rsidR="006434B7" w:rsidRPr="006434B7" w:rsidRDefault="006434B7" w:rsidP="006434B7">
      <w:pPr>
        <w:pStyle w:val="a4"/>
        <w:numPr>
          <w:ilvl w:val="0"/>
          <w:numId w:val="2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выставок, концертов, создание эстетической развивающей среды и др.</w:t>
      </w:r>
    </w:p>
    <w:p w:rsidR="006434B7" w:rsidRPr="006434B7" w:rsidRDefault="006434B7" w:rsidP="006434B7">
      <w:pPr>
        <w:pStyle w:val="a4"/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Вариативность содержания, форм и методов работы с детьми по разным направлениям эстетического воспитания.</w:t>
      </w:r>
    </w:p>
    <w:p w:rsidR="006434B7" w:rsidRPr="006434B7" w:rsidRDefault="006434B7" w:rsidP="006434B7">
      <w:pPr>
        <w:pStyle w:val="a4"/>
        <w:numPr>
          <w:ilvl w:val="0"/>
          <w:numId w:val="2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преемственности в художественно-эстетическом воспитании между всеми возрастными группами детского сада, а также между детским садом и начальной школой.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Тесная взаимосвязь и взаимодействие детского сада с семьей.</w:t>
      </w:r>
    </w:p>
    <w:p w:rsidR="006434B7" w:rsidRPr="006434B7" w:rsidRDefault="006434B7" w:rsidP="006434B7">
      <w:pPr>
        <w:pStyle w:val="a4"/>
        <w:numPr>
          <w:ilvl w:val="0"/>
          <w:numId w:val="2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Широкая опора на региональный материал, его специфику: природу, искусство — как классическое, так и народное. Знакомство с современным искусством и его творцами, работающими в поселке, городе, крае. Познание детьми достопримечательностей, их окружающих, знаменательных событий.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Условия художественно-эстетического воспитания очень разнообразны. Они зависят от многих условий: объема и качества художественной информации, </w:t>
      </w: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форм организации и видов деятельности, возраста ребенка. В основе эстетического воспитания лежит совместная деятельность взрослого и ребенка по развитию у него творческих способностей к восприятию художественных ценностей, к продуктивной деятельности, осознанного отношения к социально, природной, предметной среде. Эстетическое восприятие жизненных явлений всегда индивидуально и избирательно. В основе его лежит эмоциональный отклик на прекрасное. Ребенок всегда откликается на красивое в природе, предметном мире, искусстве, на добрые чувства людей. Большое значение при этом имеют личный опыт малыша, его побуждения, стремления, переживания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Художественно-эстетическое развитие дошкольников осуществляется непосредственно по образовательным областям: «Познание», «Коммуникация» «Чтение художественной литературы», «Художественное творчество», «Музыка».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Ключевая роль детского сада – создание условий для формирования гармоничной, духовно богатой, интеллектуально-развитой личности. Все зависит от первого дошкольного опыта, который ребенок получит в стенах дошкольного учреждения, от взрослых, которые научат малыша любить и воспринимать окружающий мир, понимать законы общества, красоту человеческих отношений. Приобщение детей к искусству – это именно тот «ключик», который раскрывает в детях творческий потенциал, дает реальную возможность адаптироваться им в социальной среде.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методов художественно-эстетического воспитания можно выделить следующие:</w:t>
      </w:r>
    </w:p>
    <w:p w:rsidR="006434B7" w:rsidRPr="006434B7" w:rsidRDefault="006434B7" w:rsidP="006434B7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побуждения к сопереживанию, эмоциональной отзывчивости на прекрасное и осуждение безобразного в окружающем мире. Этот метод предполагает, что произведения искусства должны отличаться высокой художественностью, а при слушании детьми стихов, сказок, музыки важно не только точное воспроизведение педагогом текста, музыкального рисунка, но и эмоционально-образное его исполнение. Только в этом случае можно достичь воспитательного эффекта;</w:t>
      </w:r>
    </w:p>
    <w:p w:rsidR="006434B7" w:rsidRPr="006434B7" w:rsidRDefault="006434B7" w:rsidP="006434B7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убеждения позволяет развивать у детей эстетическое восприятие, элементы художественного вкуса. Особенность этого метода состоит в том, что использовать его можно только тогда, когда воспринимаемое явление прекрасно;</w:t>
      </w:r>
    </w:p>
    <w:p w:rsidR="006434B7" w:rsidRPr="006434B7" w:rsidRDefault="006434B7" w:rsidP="006434B7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приучения, упражнения в практических действиях. Метод приучения предполагает, проявление ребёнком желания украсить, улучшить окружающее, т. е. посильно преобразовать его и порадовать этим своих сверстников, взрослых;</w:t>
      </w:r>
    </w:p>
    <w:p w:rsidR="006434B7" w:rsidRPr="006434B7" w:rsidRDefault="006434B7" w:rsidP="006434B7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метод поисковых ситуаций, побуждений детей к творческим проявлениям. Используя этот метод, педагог предлагает детям придумать рассказ, рисовать, лепить по замыслу и т. д.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Произведения искусства должны обязательно присутствовать в образовательном процессе.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Первое направление</w:t>
      </w: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искусство, в том числе народное, включается в повседневную жизнь детей как неотъемлемая часть эстетической среды. Так на занятиях и вне их может звучать музыка, а произведения изобразительного искусства используются в оформлении дошкольного учреждения.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Второе направление</w:t>
      </w: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искусство составляет содержание образования: детей знакомят с разными видами искусства, с событиями, явлениями, объектами, раскрываемыми художниками, музыкантами, писателями и поэтами в их произведениях; с выразительными средствами, позволяющими создавать яркие образы действительности.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Третье направление</w:t>
      </w: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искусство используется в разных видах художественной деятельности, служит развитию детского художественного творчества. Образы искусства являются эталонами прекрасного.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учебной программы художественно - эстетического развития дошкольников требует от воспитателей и узких специалистов постоянного совершенствования своего педагогического мастерства.</w:t>
      </w:r>
    </w:p>
    <w:p w:rsid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правильно организованная система работы по художественно – эстетическому воспитанию детей – создание условий для эстетического воспитания, организация воспитательно-образовательного процесса позволит создать благоприятные условия для развития художественно – эстетических способностей детей, творческого воображения и, как результат художественно-эстетического воспитания, духовно-богатую, всесторонне развитую личность.</w:t>
      </w:r>
    </w:p>
    <w:p w:rsidR="006434B7" w:rsidRPr="006434B7" w:rsidRDefault="006434B7" w:rsidP="006434B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за внимание!</w:t>
      </w:r>
    </w:p>
    <w:p w:rsidR="006434B7" w:rsidRPr="006434B7" w:rsidRDefault="006434B7" w:rsidP="006434B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6434B7" w:rsidRPr="006434B7" w:rsidSect="0085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A0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49A45A7"/>
    <w:multiLevelType w:val="hybridMultilevel"/>
    <w:tmpl w:val="F08CE380"/>
    <w:lvl w:ilvl="0" w:tplc="4DB6C0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D17FF"/>
    <w:multiLevelType w:val="hybridMultilevel"/>
    <w:tmpl w:val="71BA505E"/>
    <w:lvl w:ilvl="0" w:tplc="CBC004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203D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A6E5F63"/>
    <w:multiLevelType w:val="hybridMultilevel"/>
    <w:tmpl w:val="721AF28A"/>
    <w:lvl w:ilvl="0" w:tplc="A5DA3B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4065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9917BA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A670DAC"/>
    <w:multiLevelType w:val="multilevel"/>
    <w:tmpl w:val="440A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411FF"/>
    <w:multiLevelType w:val="hybridMultilevel"/>
    <w:tmpl w:val="293EA5C0"/>
    <w:lvl w:ilvl="0" w:tplc="37BEC5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508D3"/>
    <w:multiLevelType w:val="multilevel"/>
    <w:tmpl w:val="86E6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F82A9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241A3914"/>
    <w:multiLevelType w:val="hybridMultilevel"/>
    <w:tmpl w:val="C76C00B2"/>
    <w:lvl w:ilvl="0" w:tplc="D0865AE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0820EA"/>
    <w:multiLevelType w:val="multilevel"/>
    <w:tmpl w:val="F608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035D1D"/>
    <w:multiLevelType w:val="multilevel"/>
    <w:tmpl w:val="E5D83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45067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122278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3E801CB"/>
    <w:multiLevelType w:val="multilevel"/>
    <w:tmpl w:val="95CAE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E860DA"/>
    <w:multiLevelType w:val="multilevel"/>
    <w:tmpl w:val="966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F936C0"/>
    <w:multiLevelType w:val="hybridMultilevel"/>
    <w:tmpl w:val="F3FEDA42"/>
    <w:lvl w:ilvl="0" w:tplc="5EF082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7457C4"/>
    <w:multiLevelType w:val="hybridMultilevel"/>
    <w:tmpl w:val="A90A5204"/>
    <w:lvl w:ilvl="0" w:tplc="B89A59F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D1963"/>
    <w:multiLevelType w:val="hybridMultilevel"/>
    <w:tmpl w:val="A644FCCC"/>
    <w:lvl w:ilvl="0" w:tplc="071056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763F3"/>
    <w:multiLevelType w:val="hybridMultilevel"/>
    <w:tmpl w:val="6E3C9446"/>
    <w:lvl w:ilvl="0" w:tplc="7206B60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646C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658A364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662B3FC9"/>
    <w:multiLevelType w:val="multilevel"/>
    <w:tmpl w:val="9992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07381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abstractNum w:abstractNumId="26">
    <w:nsid w:val="73BF2FB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abstractNum w:abstractNumId="27">
    <w:nsid w:val="76E326DE"/>
    <w:multiLevelType w:val="multilevel"/>
    <w:tmpl w:val="9F94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9"/>
  </w:num>
  <w:num w:numId="6">
    <w:abstractNumId w:val="24"/>
  </w:num>
  <w:num w:numId="7">
    <w:abstractNumId w:val="7"/>
  </w:num>
  <w:num w:numId="8">
    <w:abstractNumId w:val="25"/>
  </w:num>
  <w:num w:numId="9">
    <w:abstractNumId w:val="26"/>
  </w:num>
  <w:num w:numId="10">
    <w:abstractNumId w:val="27"/>
  </w:num>
  <w:num w:numId="11">
    <w:abstractNumId w:val="14"/>
  </w:num>
  <w:num w:numId="12">
    <w:abstractNumId w:val="19"/>
  </w:num>
  <w:num w:numId="13">
    <w:abstractNumId w:val="6"/>
  </w:num>
  <w:num w:numId="14">
    <w:abstractNumId w:val="21"/>
  </w:num>
  <w:num w:numId="15">
    <w:abstractNumId w:val="5"/>
  </w:num>
  <w:num w:numId="16">
    <w:abstractNumId w:val="4"/>
  </w:num>
  <w:num w:numId="17">
    <w:abstractNumId w:val="0"/>
  </w:num>
  <w:num w:numId="18">
    <w:abstractNumId w:val="2"/>
  </w:num>
  <w:num w:numId="19">
    <w:abstractNumId w:val="22"/>
  </w:num>
  <w:num w:numId="20">
    <w:abstractNumId w:val="8"/>
  </w:num>
  <w:num w:numId="21">
    <w:abstractNumId w:val="3"/>
  </w:num>
  <w:num w:numId="22">
    <w:abstractNumId w:val="20"/>
  </w:num>
  <w:num w:numId="23">
    <w:abstractNumId w:val="23"/>
  </w:num>
  <w:num w:numId="24">
    <w:abstractNumId w:val="11"/>
  </w:num>
  <w:num w:numId="25">
    <w:abstractNumId w:val="10"/>
  </w:num>
  <w:num w:numId="26">
    <w:abstractNumId w:val="18"/>
  </w:num>
  <w:num w:numId="27">
    <w:abstractNumId w:val="15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434B7"/>
    <w:rsid w:val="00416944"/>
    <w:rsid w:val="006434B7"/>
    <w:rsid w:val="006B0389"/>
    <w:rsid w:val="00854C45"/>
    <w:rsid w:val="00FD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3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3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Татьяна</dc:creator>
  <cp:keywords/>
  <dc:description/>
  <cp:lastModifiedBy>Волкова Татьяна</cp:lastModifiedBy>
  <cp:revision>3</cp:revision>
  <dcterms:created xsi:type="dcterms:W3CDTF">2022-03-31T11:33:00Z</dcterms:created>
  <dcterms:modified xsi:type="dcterms:W3CDTF">2022-03-31T11:43:00Z</dcterms:modified>
</cp:coreProperties>
</file>