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B998" w14:textId="77777777" w:rsidR="0095627B" w:rsidRPr="00B06E63" w:rsidRDefault="0095627B" w:rsidP="0095627B">
      <w:pPr>
        <w:spacing w:after="0" w:line="240" w:lineRule="auto"/>
        <w:jc w:val="center"/>
        <w:rPr>
          <w:rFonts w:ascii="Times New Roman" w:eastAsia="Times New Roman" w:hAnsi="Times New Roman" w:cs="Times New Roman"/>
          <w:b/>
          <w:bCs/>
          <w:iCs/>
          <w:color w:val="000000"/>
          <w:sz w:val="28"/>
          <w:szCs w:val="28"/>
          <w:bdr w:val="none" w:sz="0" w:space="0" w:color="auto" w:frame="1"/>
          <w:lang w:eastAsia="ru-RU"/>
        </w:rPr>
      </w:pPr>
      <w:r w:rsidRPr="00B06E63">
        <w:rPr>
          <w:rFonts w:ascii="Times New Roman" w:eastAsia="Times New Roman" w:hAnsi="Times New Roman" w:cs="Times New Roman"/>
          <w:b/>
          <w:bCs/>
          <w:iCs/>
          <w:color w:val="000000"/>
          <w:sz w:val="28"/>
          <w:szCs w:val="28"/>
          <w:bdr w:val="none" w:sz="0" w:space="0" w:color="auto" w:frame="1"/>
          <w:lang w:eastAsia="ru-RU"/>
        </w:rPr>
        <w:t>Аналитическая справка по результатам педагогического мониторинга</w:t>
      </w:r>
    </w:p>
    <w:p w14:paraId="6257B999" w14:textId="77777777" w:rsidR="0095627B" w:rsidRDefault="0024310E" w:rsidP="0095627B">
      <w:pPr>
        <w:spacing w:after="0" w:line="240" w:lineRule="auto"/>
        <w:jc w:val="center"/>
        <w:rPr>
          <w:rFonts w:ascii="Times New Roman" w:eastAsia="Times New Roman" w:hAnsi="Times New Roman" w:cs="Times New Roman"/>
          <w:b/>
          <w:bCs/>
          <w:iCs/>
          <w:color w:val="000000"/>
          <w:sz w:val="28"/>
          <w:szCs w:val="28"/>
          <w:bdr w:val="none" w:sz="0" w:space="0" w:color="auto" w:frame="1"/>
          <w:lang w:eastAsia="ru-RU"/>
        </w:rPr>
      </w:pPr>
      <w:r>
        <w:rPr>
          <w:rFonts w:ascii="Times New Roman" w:eastAsia="Times New Roman" w:hAnsi="Times New Roman" w:cs="Times New Roman"/>
          <w:b/>
          <w:bCs/>
          <w:iCs/>
          <w:color w:val="000000"/>
          <w:sz w:val="28"/>
          <w:szCs w:val="28"/>
          <w:bdr w:val="none" w:sz="0" w:space="0" w:color="auto" w:frame="1"/>
          <w:lang w:eastAsia="ru-RU"/>
        </w:rPr>
        <w:t xml:space="preserve">в </w:t>
      </w:r>
      <w:r w:rsidR="0095627B">
        <w:rPr>
          <w:rFonts w:ascii="Times New Roman" w:eastAsia="Times New Roman" w:hAnsi="Times New Roman" w:cs="Times New Roman"/>
          <w:b/>
          <w:bCs/>
          <w:iCs/>
          <w:color w:val="000000"/>
          <w:sz w:val="28"/>
          <w:szCs w:val="28"/>
          <w:bdr w:val="none" w:sz="0" w:space="0" w:color="auto" w:frame="1"/>
          <w:lang w:eastAsia="ru-RU"/>
        </w:rPr>
        <w:t xml:space="preserve">группе </w:t>
      </w:r>
      <w:r>
        <w:rPr>
          <w:rFonts w:ascii="Times New Roman" w:eastAsia="Times New Roman" w:hAnsi="Times New Roman" w:cs="Times New Roman"/>
          <w:b/>
          <w:bCs/>
          <w:iCs/>
          <w:color w:val="000000"/>
          <w:sz w:val="28"/>
          <w:szCs w:val="28"/>
          <w:bdr w:val="none" w:sz="0" w:space="0" w:color="auto" w:frame="1"/>
          <w:lang w:eastAsia="ru-RU"/>
        </w:rPr>
        <w:t>раннего развития</w:t>
      </w:r>
      <w:r w:rsidR="00D409F3">
        <w:rPr>
          <w:rFonts w:ascii="Times New Roman" w:eastAsia="Times New Roman" w:hAnsi="Times New Roman" w:cs="Times New Roman"/>
          <w:b/>
          <w:bCs/>
          <w:iCs/>
          <w:color w:val="000000"/>
          <w:sz w:val="28"/>
          <w:szCs w:val="28"/>
          <w:bdr w:val="none" w:sz="0" w:space="0" w:color="auto" w:frame="1"/>
          <w:lang w:eastAsia="ru-RU"/>
        </w:rPr>
        <w:t xml:space="preserve"> </w:t>
      </w:r>
      <w:r w:rsidR="00C56E7A">
        <w:rPr>
          <w:rFonts w:ascii="Times New Roman" w:eastAsia="Times New Roman" w:hAnsi="Times New Roman" w:cs="Times New Roman"/>
          <w:b/>
          <w:bCs/>
          <w:iCs/>
          <w:color w:val="000000"/>
          <w:sz w:val="28"/>
          <w:szCs w:val="28"/>
          <w:bdr w:val="none" w:sz="0" w:space="0" w:color="auto" w:frame="1"/>
          <w:lang w:eastAsia="ru-RU"/>
        </w:rPr>
        <w:t xml:space="preserve">№ 6 </w:t>
      </w:r>
      <w:r w:rsidR="00D409F3">
        <w:rPr>
          <w:rFonts w:ascii="Times New Roman" w:eastAsia="Times New Roman" w:hAnsi="Times New Roman" w:cs="Times New Roman"/>
          <w:b/>
          <w:bCs/>
          <w:iCs/>
          <w:color w:val="000000"/>
          <w:sz w:val="28"/>
          <w:szCs w:val="28"/>
          <w:bdr w:val="none" w:sz="0" w:space="0" w:color="auto" w:frame="1"/>
          <w:lang w:eastAsia="ru-RU"/>
        </w:rPr>
        <w:t>за 2018-2019</w:t>
      </w:r>
      <w:r w:rsidR="0095627B" w:rsidRPr="00B06E63">
        <w:rPr>
          <w:rFonts w:ascii="Times New Roman" w:eastAsia="Times New Roman" w:hAnsi="Times New Roman" w:cs="Times New Roman"/>
          <w:b/>
          <w:bCs/>
          <w:iCs/>
          <w:color w:val="000000"/>
          <w:sz w:val="28"/>
          <w:szCs w:val="28"/>
          <w:bdr w:val="none" w:sz="0" w:space="0" w:color="auto" w:frame="1"/>
          <w:lang w:eastAsia="ru-RU"/>
        </w:rPr>
        <w:t xml:space="preserve"> учебный год.</w:t>
      </w:r>
    </w:p>
    <w:p w14:paraId="6257B99A" w14:textId="77777777" w:rsidR="0095627B" w:rsidRPr="00B06E63" w:rsidRDefault="0095627B" w:rsidP="0095627B">
      <w:pPr>
        <w:spacing w:after="0" w:line="240" w:lineRule="auto"/>
        <w:rPr>
          <w:rFonts w:ascii="Times New Roman" w:eastAsia="Times New Roman" w:hAnsi="Times New Roman" w:cs="Times New Roman"/>
          <w:b/>
          <w:bCs/>
          <w:iCs/>
          <w:color w:val="000000"/>
          <w:sz w:val="28"/>
          <w:szCs w:val="28"/>
          <w:bdr w:val="none" w:sz="0" w:space="0" w:color="auto" w:frame="1"/>
          <w:lang w:eastAsia="ru-RU"/>
        </w:rPr>
      </w:pPr>
    </w:p>
    <w:p w14:paraId="6257B99B" w14:textId="77777777" w:rsidR="00D409F3" w:rsidRDefault="0095627B" w:rsidP="00C56E7A">
      <w:pPr>
        <w:pStyle w:val="a3"/>
        <w:shd w:val="clear" w:color="auto" w:fill="FFFFFF"/>
        <w:spacing w:before="0" w:beforeAutospacing="0" w:after="0" w:afterAutospacing="0" w:line="360" w:lineRule="auto"/>
        <w:ind w:firstLine="709"/>
        <w:jc w:val="both"/>
        <w:rPr>
          <w:color w:val="000000"/>
          <w:sz w:val="28"/>
          <w:szCs w:val="28"/>
        </w:rPr>
      </w:pPr>
      <w:r w:rsidRPr="004A4B21">
        <w:rPr>
          <w:color w:val="000000"/>
          <w:sz w:val="28"/>
          <w:szCs w:val="28"/>
        </w:rPr>
        <w:t xml:space="preserve">Воспитательно-образовательный </w:t>
      </w:r>
      <w:proofErr w:type="gramStart"/>
      <w:r w:rsidRPr="004A4B21">
        <w:rPr>
          <w:color w:val="000000"/>
          <w:sz w:val="28"/>
          <w:szCs w:val="28"/>
        </w:rPr>
        <w:t xml:space="preserve">процесс </w:t>
      </w:r>
      <w:r w:rsidR="000B3108">
        <w:rPr>
          <w:color w:val="000000"/>
          <w:sz w:val="28"/>
          <w:szCs w:val="28"/>
        </w:rPr>
        <w:t xml:space="preserve"> в</w:t>
      </w:r>
      <w:proofErr w:type="gramEnd"/>
      <w:r w:rsidR="000B3108">
        <w:rPr>
          <w:color w:val="000000"/>
          <w:sz w:val="28"/>
          <w:szCs w:val="28"/>
        </w:rPr>
        <w:t xml:space="preserve"> </w:t>
      </w:r>
      <w:r>
        <w:rPr>
          <w:color w:val="000000"/>
          <w:sz w:val="28"/>
          <w:szCs w:val="28"/>
        </w:rPr>
        <w:t xml:space="preserve"> </w:t>
      </w:r>
      <w:r w:rsidRPr="004A4B21">
        <w:rPr>
          <w:color w:val="000000"/>
          <w:sz w:val="28"/>
          <w:szCs w:val="28"/>
        </w:rPr>
        <w:t>группе</w:t>
      </w:r>
      <w:r w:rsidR="000B3108">
        <w:rPr>
          <w:color w:val="000000"/>
          <w:sz w:val="28"/>
          <w:szCs w:val="28"/>
        </w:rPr>
        <w:t xml:space="preserve"> раннего развития</w:t>
      </w:r>
      <w:r w:rsidRPr="004A4B21">
        <w:rPr>
          <w:color w:val="000000"/>
          <w:sz w:val="28"/>
          <w:szCs w:val="28"/>
        </w:rPr>
        <w:t xml:space="preserve"> выстроен на основе примерной основной общеобразовательной программы дошкольного образования «От рождения до школы» под редакцией Н.Е. </w:t>
      </w:r>
      <w:proofErr w:type="spellStart"/>
      <w:r w:rsidRPr="004A4B21">
        <w:rPr>
          <w:color w:val="000000"/>
          <w:sz w:val="28"/>
          <w:szCs w:val="28"/>
        </w:rPr>
        <w:t>Вераксы</w:t>
      </w:r>
      <w:proofErr w:type="spellEnd"/>
      <w:r w:rsidRPr="004A4B21">
        <w:rPr>
          <w:color w:val="000000"/>
          <w:sz w:val="28"/>
          <w:szCs w:val="28"/>
        </w:rPr>
        <w:t xml:space="preserve">, </w:t>
      </w:r>
      <w:proofErr w:type="spellStart"/>
      <w:r w:rsidRPr="004A4B21">
        <w:rPr>
          <w:color w:val="000000"/>
          <w:sz w:val="28"/>
          <w:szCs w:val="28"/>
        </w:rPr>
        <w:t>Т.С.Комаровой</w:t>
      </w:r>
      <w:proofErr w:type="spellEnd"/>
      <w:r w:rsidRPr="004A4B21">
        <w:rPr>
          <w:color w:val="000000"/>
          <w:sz w:val="28"/>
          <w:szCs w:val="28"/>
        </w:rPr>
        <w:t xml:space="preserve">, </w:t>
      </w:r>
      <w:proofErr w:type="spellStart"/>
      <w:r w:rsidRPr="004A4B21">
        <w:rPr>
          <w:color w:val="000000"/>
          <w:sz w:val="28"/>
          <w:szCs w:val="28"/>
        </w:rPr>
        <w:t>М.А.Васильевой</w:t>
      </w:r>
      <w:proofErr w:type="spellEnd"/>
      <w:r w:rsidRPr="004A4B21">
        <w:rPr>
          <w:color w:val="000000"/>
          <w:sz w:val="28"/>
          <w:szCs w:val="28"/>
        </w:rPr>
        <w:t>.</w:t>
      </w:r>
      <w:r>
        <w:rPr>
          <w:color w:val="000000"/>
          <w:sz w:val="28"/>
          <w:szCs w:val="28"/>
        </w:rPr>
        <w:t xml:space="preserve"> </w:t>
      </w:r>
    </w:p>
    <w:p w14:paraId="6257B99C" w14:textId="77777777" w:rsidR="0095627B" w:rsidRDefault="0095627B" w:rsidP="00C56E7A">
      <w:pPr>
        <w:pStyle w:val="a3"/>
        <w:shd w:val="clear" w:color="auto" w:fill="FFFFFF"/>
        <w:spacing w:before="0" w:beforeAutospacing="0" w:after="0" w:afterAutospacing="0" w:line="360" w:lineRule="auto"/>
        <w:ind w:firstLine="709"/>
        <w:jc w:val="both"/>
        <w:rPr>
          <w:color w:val="000000"/>
          <w:sz w:val="28"/>
          <w:szCs w:val="28"/>
        </w:rPr>
      </w:pPr>
      <w:r w:rsidRPr="004A4B21">
        <w:rPr>
          <w:color w:val="000000"/>
          <w:sz w:val="28"/>
          <w:szCs w:val="28"/>
        </w:rPr>
        <w:t>С целью определения степени освоения детьми образовательной программы и влияния образовательного процесса, организованного в дошкольном учре</w:t>
      </w:r>
      <w:r w:rsidR="00D409F3">
        <w:rPr>
          <w:color w:val="000000"/>
          <w:sz w:val="28"/>
          <w:szCs w:val="28"/>
        </w:rPr>
        <w:t>ждении, на развитие детей в 2018 – 2019</w:t>
      </w:r>
      <w:r w:rsidRPr="004A4B21">
        <w:rPr>
          <w:color w:val="000000"/>
          <w:sz w:val="28"/>
          <w:szCs w:val="28"/>
        </w:rPr>
        <w:t xml:space="preserve"> учебном году проводился мониторинг достижения детьми планируемых результатов освоения образовательной программы. В течение года данный мониторинг был проведен </w:t>
      </w:r>
      <w:r w:rsidR="00D409F3">
        <w:rPr>
          <w:color w:val="000000"/>
          <w:sz w:val="28"/>
          <w:szCs w:val="28"/>
        </w:rPr>
        <w:t>трижды</w:t>
      </w:r>
    </w:p>
    <w:p w14:paraId="6257B99D" w14:textId="77777777" w:rsidR="0095627B" w:rsidRDefault="0095627B" w:rsidP="00C56E7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И</w:t>
      </w:r>
      <w:r w:rsidR="001B3989">
        <w:rPr>
          <w:color w:val="000000"/>
          <w:sz w:val="28"/>
          <w:szCs w:val="28"/>
        </w:rPr>
        <w:t xml:space="preserve">тоговый мониторинг проводился </w:t>
      </w:r>
      <w:r w:rsidR="001B3989">
        <w:rPr>
          <w:color w:val="000000"/>
          <w:sz w:val="28"/>
          <w:szCs w:val="28"/>
          <w:lang w:val="en-US"/>
        </w:rPr>
        <w:t>c</w:t>
      </w:r>
      <w:r w:rsidR="001B3989" w:rsidRPr="001B3989">
        <w:rPr>
          <w:color w:val="000000"/>
          <w:sz w:val="28"/>
          <w:szCs w:val="28"/>
        </w:rPr>
        <w:t xml:space="preserve"> 01.04</w:t>
      </w:r>
      <w:r>
        <w:rPr>
          <w:color w:val="000000"/>
          <w:sz w:val="28"/>
          <w:szCs w:val="28"/>
        </w:rPr>
        <w:t xml:space="preserve"> по </w:t>
      </w:r>
      <w:r w:rsidR="001B3989" w:rsidRPr="001B3989">
        <w:rPr>
          <w:color w:val="000000"/>
          <w:sz w:val="28"/>
          <w:szCs w:val="28"/>
        </w:rPr>
        <w:t>20.</w:t>
      </w:r>
      <w:r w:rsidR="001B3989" w:rsidRPr="00CE1226">
        <w:rPr>
          <w:color w:val="000000"/>
          <w:sz w:val="28"/>
          <w:szCs w:val="28"/>
        </w:rPr>
        <w:t>04 2019</w:t>
      </w:r>
      <w:r>
        <w:rPr>
          <w:color w:val="000000"/>
          <w:sz w:val="28"/>
          <w:szCs w:val="28"/>
        </w:rPr>
        <w:t xml:space="preserve"> года</w:t>
      </w:r>
      <w:r w:rsidRPr="00A06B28">
        <w:rPr>
          <w:rFonts w:ascii="Arial" w:hAnsi="Arial" w:cs="Arial"/>
          <w:color w:val="000000"/>
          <w:sz w:val="23"/>
          <w:szCs w:val="23"/>
        </w:rPr>
        <w:br/>
      </w:r>
      <w:r w:rsidR="0024310E">
        <w:rPr>
          <w:color w:val="000000"/>
          <w:sz w:val="28"/>
          <w:szCs w:val="28"/>
        </w:rPr>
        <w:t>Воспитатели</w:t>
      </w:r>
      <w:r w:rsidRPr="00517114">
        <w:rPr>
          <w:color w:val="000000"/>
          <w:sz w:val="28"/>
          <w:szCs w:val="28"/>
        </w:rPr>
        <w:t>:</w:t>
      </w:r>
      <w:r>
        <w:rPr>
          <w:color w:val="000000"/>
          <w:sz w:val="28"/>
          <w:szCs w:val="28"/>
        </w:rPr>
        <w:t xml:space="preserve"> </w:t>
      </w:r>
      <w:r w:rsidR="0024310E" w:rsidRPr="0024310E">
        <w:rPr>
          <w:b/>
          <w:color w:val="000000"/>
          <w:sz w:val="28"/>
          <w:szCs w:val="28"/>
        </w:rPr>
        <w:t>Абрамова В.М., Кривова А.В.</w:t>
      </w:r>
    </w:p>
    <w:p w14:paraId="6257B99E" w14:textId="77777777" w:rsidR="002131A4" w:rsidRDefault="002131A4"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мониторинге участвовали: </w:t>
      </w:r>
      <w:r w:rsidR="0024310E" w:rsidRPr="0024310E">
        <w:rPr>
          <w:rFonts w:ascii="Times New Roman" w:eastAsia="Times New Roman" w:hAnsi="Times New Roman" w:cs="Times New Roman"/>
          <w:b/>
          <w:color w:val="000000"/>
          <w:sz w:val="28"/>
          <w:szCs w:val="28"/>
          <w:lang w:eastAsia="ru-RU"/>
        </w:rPr>
        <w:t>воспитанники группы раннего развития №6</w:t>
      </w:r>
    </w:p>
    <w:p w14:paraId="6257B99F"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 группы:</w:t>
      </w:r>
    </w:p>
    <w:p w14:paraId="6257B9A0" w14:textId="77777777" w:rsidR="00D409F3"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Мальчиков- </w:t>
      </w:r>
      <w:r w:rsidR="0024310E" w:rsidRPr="0024310E">
        <w:rPr>
          <w:rFonts w:ascii="Times New Roman" w:eastAsia="Times New Roman" w:hAnsi="Times New Roman" w:cs="Times New Roman"/>
          <w:b/>
          <w:color w:val="000000"/>
          <w:sz w:val="28"/>
          <w:szCs w:val="28"/>
          <w:lang w:eastAsia="ru-RU"/>
        </w:rPr>
        <w:t>10</w:t>
      </w:r>
    </w:p>
    <w:p w14:paraId="6257B9A1" w14:textId="77777777" w:rsidR="00D409F3"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Девочек- </w:t>
      </w:r>
      <w:r w:rsidR="0024310E" w:rsidRPr="0024310E">
        <w:rPr>
          <w:rFonts w:ascii="Times New Roman" w:eastAsia="Times New Roman" w:hAnsi="Times New Roman" w:cs="Times New Roman"/>
          <w:b/>
          <w:color w:val="000000"/>
          <w:sz w:val="28"/>
          <w:szCs w:val="28"/>
          <w:lang w:eastAsia="ru-RU"/>
        </w:rPr>
        <w:t>12</w:t>
      </w:r>
    </w:p>
    <w:p w14:paraId="6257B9A2"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ходе мониторинга использовали методы: </w:t>
      </w:r>
    </w:p>
    <w:p w14:paraId="6257B9A3"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-педагогическое наблюдение, </w:t>
      </w:r>
    </w:p>
    <w:p w14:paraId="6257B9A4"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-беседа, </w:t>
      </w:r>
    </w:p>
    <w:p w14:paraId="6257B9A5"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-анализ продуктивной деятельности, </w:t>
      </w:r>
    </w:p>
    <w:p w14:paraId="6257B9A6" w14:textId="77777777" w:rsidR="0095627B" w:rsidRDefault="0095627B" w:rsidP="00C56E7A">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-дидактический материал.</w:t>
      </w:r>
    </w:p>
    <w:p w14:paraId="6257B9A7" w14:textId="77777777" w:rsidR="007823F0" w:rsidRPr="007823F0" w:rsidRDefault="007823F0" w:rsidP="00C56E7A">
      <w:pPr>
        <w:spacing w:after="0" w:line="360" w:lineRule="auto"/>
        <w:ind w:firstLine="709"/>
        <w:jc w:val="both"/>
        <w:rPr>
          <w:rFonts w:ascii="Times New Roman" w:hAnsi="Times New Roman" w:cs="Times New Roman"/>
          <w:sz w:val="28"/>
          <w:szCs w:val="28"/>
        </w:rPr>
      </w:pPr>
      <w:r w:rsidRPr="00894E61">
        <w:rPr>
          <w:rFonts w:ascii="Times New Roman" w:hAnsi="Times New Roman" w:cs="Times New Roman"/>
          <w:sz w:val="28"/>
          <w:szCs w:val="28"/>
        </w:rPr>
        <w:t xml:space="preserve">Диагностика педагогического процесса </w:t>
      </w:r>
      <w:r>
        <w:rPr>
          <w:rFonts w:ascii="Times New Roman" w:hAnsi="Times New Roman" w:cs="Times New Roman"/>
          <w:sz w:val="28"/>
          <w:szCs w:val="28"/>
        </w:rPr>
        <w:t xml:space="preserve">проводилась </w:t>
      </w:r>
      <w:r w:rsidRPr="00894E61">
        <w:rPr>
          <w:rFonts w:ascii="Times New Roman" w:hAnsi="Times New Roman" w:cs="Times New Roman"/>
          <w:sz w:val="28"/>
          <w:szCs w:val="28"/>
        </w:rPr>
        <w:t>по методике Верещагиной Н.В.,</w:t>
      </w:r>
      <w:r>
        <w:rPr>
          <w:rFonts w:ascii="Times New Roman" w:hAnsi="Times New Roman" w:cs="Times New Roman"/>
          <w:sz w:val="28"/>
          <w:szCs w:val="28"/>
        </w:rPr>
        <w:t xml:space="preserve"> </w:t>
      </w:r>
      <w:r w:rsidRPr="00894E61">
        <w:rPr>
          <w:rFonts w:ascii="Times New Roman" w:hAnsi="Times New Roman" w:cs="Times New Roman"/>
          <w:sz w:val="28"/>
          <w:szCs w:val="28"/>
        </w:rPr>
        <w:t>кандидата психологических наук, практикующего педагога- психолога и учителя-дефектолога</w:t>
      </w:r>
    </w:p>
    <w:p w14:paraId="6257B9A8" w14:textId="77777777" w:rsidR="0095627B" w:rsidRPr="006757B7" w:rsidRDefault="0095627B" w:rsidP="00C56E7A">
      <w:pPr>
        <w:spacing w:after="0" w:line="360" w:lineRule="auto"/>
        <w:ind w:firstLine="709"/>
        <w:jc w:val="both"/>
        <w:rPr>
          <w:rFonts w:ascii="Times New Roman" w:hAnsi="Times New Roman" w:cs="Times New Roman"/>
          <w:b/>
          <w:sz w:val="28"/>
          <w:szCs w:val="28"/>
        </w:rPr>
      </w:pPr>
      <w:r w:rsidRPr="006757B7">
        <w:rPr>
          <w:rFonts w:ascii="Times New Roman" w:hAnsi="Times New Roman" w:cs="Times New Roman"/>
          <w:b/>
          <w:sz w:val="28"/>
          <w:szCs w:val="28"/>
        </w:rPr>
        <w:t>Мониторинг проводился по следующим областям:</w:t>
      </w:r>
    </w:p>
    <w:p w14:paraId="6257B9A9" w14:textId="77777777" w:rsidR="0095627B" w:rsidRDefault="0095627B" w:rsidP="00C56E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Речевое развитие</w:t>
      </w:r>
    </w:p>
    <w:p w14:paraId="6257B9AA" w14:textId="77777777" w:rsidR="0095627B" w:rsidRDefault="0095627B" w:rsidP="00C56E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Познавательное развитие</w:t>
      </w:r>
    </w:p>
    <w:p w14:paraId="6257B9AB" w14:textId="77777777" w:rsidR="0095627B" w:rsidRDefault="0095627B" w:rsidP="00C56E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Социально-коммуникативное</w:t>
      </w:r>
    </w:p>
    <w:p w14:paraId="6257B9AC" w14:textId="77777777" w:rsidR="0095627B" w:rsidRDefault="0095627B" w:rsidP="00C56E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p w14:paraId="6257B9AD" w14:textId="77777777" w:rsidR="0095627B" w:rsidRDefault="0095627B" w:rsidP="00C56E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Физическое развитие</w:t>
      </w:r>
    </w:p>
    <w:p w14:paraId="6257B9AE" w14:textId="77777777" w:rsidR="009C5E16" w:rsidRPr="009C5E16" w:rsidRDefault="009C5E16" w:rsidP="00C56E7A">
      <w:pPr>
        <w:spacing w:after="0" w:line="360" w:lineRule="auto"/>
        <w:ind w:firstLine="709"/>
        <w:jc w:val="both"/>
        <w:rPr>
          <w:rFonts w:ascii="Times New Roman" w:hAnsi="Times New Roman" w:cs="Times New Roman"/>
          <w:sz w:val="28"/>
          <w:szCs w:val="28"/>
        </w:rPr>
      </w:pPr>
      <w:r w:rsidRPr="009C5E16">
        <w:rPr>
          <w:rFonts w:ascii="Times New Roman" w:hAnsi="Times New Roman" w:cs="Times New Roman"/>
          <w:sz w:val="28"/>
          <w:szCs w:val="28"/>
        </w:rPr>
        <w:t xml:space="preserve">При </w:t>
      </w:r>
      <w:r>
        <w:rPr>
          <w:rFonts w:ascii="Times New Roman" w:hAnsi="Times New Roman" w:cs="Times New Roman"/>
          <w:sz w:val="28"/>
          <w:szCs w:val="28"/>
        </w:rPr>
        <w:t xml:space="preserve">проведении мониторинга </w:t>
      </w:r>
      <w:r w:rsidRPr="009C5E16">
        <w:rPr>
          <w:rFonts w:ascii="Times New Roman" w:hAnsi="Times New Roman" w:cs="Times New Roman"/>
          <w:sz w:val="28"/>
          <w:szCs w:val="28"/>
        </w:rPr>
        <w:t xml:space="preserve">были использованы таблицы диагностики педагогического процесса, разработанные </w:t>
      </w:r>
      <w:proofErr w:type="spellStart"/>
      <w:r w:rsidRPr="009C5E16">
        <w:rPr>
          <w:rFonts w:ascii="Times New Roman" w:hAnsi="Times New Roman" w:cs="Times New Roman"/>
          <w:sz w:val="28"/>
          <w:szCs w:val="28"/>
        </w:rPr>
        <w:t>Н.В.Верещагиной</w:t>
      </w:r>
      <w:proofErr w:type="spellEnd"/>
      <w:r w:rsidRPr="009C5E16">
        <w:rPr>
          <w:rFonts w:ascii="Times New Roman" w:hAnsi="Times New Roman" w:cs="Times New Roman"/>
          <w:sz w:val="28"/>
          <w:szCs w:val="28"/>
        </w:rPr>
        <w:t xml:space="preserve"> в соответствии с ФГОС. Оценка педагогического процесса связана с уровнем овладения каждым </w:t>
      </w:r>
      <w:proofErr w:type="spellStart"/>
      <w:r w:rsidRPr="009C5E16">
        <w:rPr>
          <w:rFonts w:ascii="Times New Roman" w:hAnsi="Times New Roman" w:cs="Times New Roman"/>
          <w:sz w:val="28"/>
          <w:szCs w:val="28"/>
        </w:rPr>
        <w:t>ребѐнком</w:t>
      </w:r>
      <w:proofErr w:type="spellEnd"/>
      <w:r w:rsidRPr="009C5E16">
        <w:rPr>
          <w:rFonts w:ascii="Times New Roman" w:hAnsi="Times New Roman" w:cs="Times New Roman"/>
          <w:sz w:val="28"/>
          <w:szCs w:val="28"/>
        </w:rPr>
        <w:t xml:space="preserve"> необходимыми умениями и навыками по образовательным областям, проводится по 5-ти балльной шкале</w:t>
      </w:r>
      <w:r>
        <w:rPr>
          <w:rFonts w:ascii="Times New Roman" w:hAnsi="Times New Roman" w:cs="Times New Roman"/>
          <w:sz w:val="28"/>
          <w:szCs w:val="28"/>
        </w:rPr>
        <w:t>.</w:t>
      </w:r>
    </w:p>
    <w:p w14:paraId="6257B9AF" w14:textId="77777777" w:rsidR="0095627B" w:rsidRDefault="0095627B" w:rsidP="00C56E7A">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E05910">
        <w:rPr>
          <w:rFonts w:ascii="Times New Roman" w:hAnsi="Times New Roman" w:cs="Times New Roman"/>
          <w:b/>
          <w:sz w:val="28"/>
          <w:szCs w:val="28"/>
        </w:rPr>
        <w:t>Результаты:</w:t>
      </w:r>
    </w:p>
    <w:p w14:paraId="6257B9B0" w14:textId="77777777" w:rsidR="008D7551" w:rsidRPr="00C56E7A" w:rsidRDefault="00C56E7A" w:rsidP="00C56E7A">
      <w:pPr>
        <w:pStyle w:val="a3"/>
        <w:shd w:val="clear" w:color="auto" w:fill="FFFFFF"/>
        <w:spacing w:before="0" w:beforeAutospacing="0" w:after="0" w:afterAutospacing="0" w:line="360" w:lineRule="auto"/>
        <w:ind w:firstLine="709"/>
        <w:jc w:val="both"/>
        <w:rPr>
          <w:color w:val="111111"/>
          <w:sz w:val="28"/>
          <w:szCs w:val="28"/>
        </w:rPr>
      </w:pPr>
      <w:r>
        <w:rPr>
          <w:rFonts w:eastAsiaTheme="minorHAnsi"/>
          <w:sz w:val="28"/>
          <w:szCs w:val="28"/>
          <w:lang w:eastAsia="en-US"/>
        </w:rPr>
        <w:t xml:space="preserve">  </w:t>
      </w:r>
      <w:r w:rsidR="008D7551" w:rsidRPr="00C56E7A">
        <w:rPr>
          <w:color w:val="111111"/>
          <w:sz w:val="28"/>
          <w:szCs w:val="28"/>
        </w:rPr>
        <w:t>В </w:t>
      </w:r>
      <w:r w:rsidR="008D7551" w:rsidRPr="00C56E7A">
        <w:rPr>
          <w:rStyle w:val="a5"/>
          <w:color w:val="111111"/>
          <w:sz w:val="28"/>
          <w:szCs w:val="28"/>
          <w:bdr w:val="none" w:sz="0" w:space="0" w:color="auto" w:frame="1"/>
        </w:rPr>
        <w:t>мониторинге</w:t>
      </w:r>
      <w:r w:rsidR="008D7551" w:rsidRPr="00C56E7A">
        <w:rPr>
          <w:color w:val="111111"/>
          <w:sz w:val="28"/>
          <w:szCs w:val="28"/>
        </w:rPr>
        <w:t xml:space="preserve"> по образовательной области " Социально-коммуникативное развитие " использовались наблюдения за активностью ребенка в различные периоды пребывания в дошкольном учреждении, </w:t>
      </w:r>
      <w:proofErr w:type="gramStart"/>
      <w:r w:rsidR="008D7551" w:rsidRPr="00C56E7A">
        <w:rPr>
          <w:color w:val="111111"/>
          <w:sz w:val="28"/>
          <w:szCs w:val="28"/>
        </w:rPr>
        <w:t>индивидуальные беседы</w:t>
      </w:r>
      <w:proofErr w:type="gramEnd"/>
      <w:r w:rsidR="008D7551" w:rsidRPr="00C56E7A">
        <w:rPr>
          <w:color w:val="111111"/>
          <w:sz w:val="28"/>
          <w:szCs w:val="28"/>
        </w:rPr>
        <w:t xml:space="preserve"> организуемые педагогом ребенку предлагается ответить на вопросы. Дети освоили программный материал на среднем уровне. </w:t>
      </w:r>
      <w:proofErr w:type="gramStart"/>
      <w:r w:rsidR="008D7551" w:rsidRPr="00C56E7A">
        <w:rPr>
          <w:rStyle w:val="a5"/>
          <w:color w:val="111111"/>
          <w:sz w:val="28"/>
          <w:szCs w:val="28"/>
          <w:bdr w:val="none" w:sz="0" w:space="0" w:color="auto" w:frame="1"/>
        </w:rPr>
        <w:t>Результаты</w:t>
      </w:r>
      <w:proofErr w:type="gramEnd"/>
      <w:r w:rsidR="008D7551" w:rsidRPr="00C56E7A">
        <w:rPr>
          <w:rStyle w:val="a5"/>
          <w:color w:val="111111"/>
          <w:sz w:val="28"/>
          <w:szCs w:val="28"/>
          <w:bdr w:val="none" w:sz="0" w:space="0" w:color="auto" w:frame="1"/>
        </w:rPr>
        <w:t xml:space="preserve"> следующие</w:t>
      </w:r>
      <w:r w:rsidR="008D7551" w:rsidRPr="00C56E7A">
        <w:rPr>
          <w:color w:val="111111"/>
          <w:sz w:val="28"/>
          <w:szCs w:val="28"/>
        </w:rPr>
        <w:t>:</w:t>
      </w:r>
    </w:p>
    <w:p w14:paraId="6257B9B1" w14:textId="7F402F70" w:rsidR="008D7551"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Начало года: </w:t>
      </w:r>
      <w:r w:rsidR="00E33068" w:rsidRPr="00C56E7A">
        <w:rPr>
          <w:color w:val="111111"/>
          <w:sz w:val="28"/>
          <w:szCs w:val="28"/>
        </w:rPr>
        <w:t xml:space="preserve">3.7б </w:t>
      </w:r>
    </w:p>
    <w:p w14:paraId="6257B9B2" w14:textId="7994BE41"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Конец </w:t>
      </w:r>
      <w:proofErr w:type="gramStart"/>
      <w:r w:rsidRPr="00C56E7A">
        <w:rPr>
          <w:color w:val="111111"/>
          <w:sz w:val="28"/>
          <w:szCs w:val="28"/>
        </w:rPr>
        <w:t>года :</w:t>
      </w:r>
      <w:proofErr w:type="gramEnd"/>
      <w:r w:rsidR="005B324E" w:rsidRPr="00C56E7A">
        <w:rPr>
          <w:color w:val="111111"/>
          <w:sz w:val="28"/>
          <w:szCs w:val="28"/>
        </w:rPr>
        <w:t xml:space="preserve"> </w:t>
      </w:r>
      <w:r w:rsidR="00E33068" w:rsidRPr="00C56E7A">
        <w:rPr>
          <w:color w:val="111111"/>
          <w:sz w:val="28"/>
          <w:szCs w:val="28"/>
        </w:rPr>
        <w:t xml:space="preserve">3,8б </w:t>
      </w:r>
    </w:p>
    <w:p w14:paraId="6257B9B3"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Высокий уровень имеют дети, которые могут принимать на себя роль, активно общаются со сверстниками во время игры. Правильно применяют игрушку во время игры, умеют организовывать самостоятельные игры. Показывают высокий уровень самообслуживания. Средний уровень имеют дети, которые участвуют в играх, организованных другими детьми и взрослым.</w:t>
      </w:r>
    </w:p>
    <w:p w14:paraId="6257B9B4"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Рекомендации на летний оздоровительный </w:t>
      </w:r>
      <w:r w:rsidRPr="00C56E7A">
        <w:rPr>
          <w:color w:val="111111"/>
          <w:sz w:val="28"/>
          <w:szCs w:val="28"/>
          <w:u w:val="single"/>
          <w:bdr w:val="none" w:sz="0" w:space="0" w:color="auto" w:frame="1"/>
        </w:rPr>
        <w:t>период</w:t>
      </w:r>
      <w:r w:rsidRPr="00C56E7A">
        <w:rPr>
          <w:color w:val="111111"/>
          <w:sz w:val="28"/>
          <w:szCs w:val="28"/>
        </w:rPr>
        <w:t>: продолжать работу с детьми через использование дидактических игр по проблеме; заинтересовывать детей через игровые ситуации, чтением книг с проблемными ситуациями. Использовать в работе с детьми дидактические игры </w:t>
      </w:r>
      <w:r w:rsidRPr="00C56E7A">
        <w:rPr>
          <w:i/>
          <w:iCs/>
          <w:color w:val="111111"/>
          <w:sz w:val="28"/>
          <w:szCs w:val="28"/>
          <w:bdr w:val="none" w:sz="0" w:space="0" w:color="auto" w:frame="1"/>
        </w:rPr>
        <w:t>«Мои друзья»</w:t>
      </w:r>
      <w:r w:rsidRPr="00C56E7A">
        <w:rPr>
          <w:color w:val="111111"/>
          <w:sz w:val="28"/>
          <w:szCs w:val="28"/>
        </w:rPr>
        <w:t>, </w:t>
      </w:r>
      <w:r w:rsidRPr="00C56E7A">
        <w:rPr>
          <w:i/>
          <w:iCs/>
          <w:color w:val="111111"/>
          <w:sz w:val="28"/>
          <w:szCs w:val="28"/>
          <w:bdr w:val="none" w:sz="0" w:space="0" w:color="auto" w:frame="1"/>
        </w:rPr>
        <w:t>«Какое настроение»</w:t>
      </w:r>
      <w:r w:rsidRPr="00C56E7A">
        <w:rPr>
          <w:color w:val="111111"/>
          <w:sz w:val="28"/>
          <w:szCs w:val="28"/>
        </w:rPr>
        <w:t>, </w:t>
      </w:r>
      <w:r w:rsidRPr="00C56E7A">
        <w:rPr>
          <w:i/>
          <w:iCs/>
          <w:color w:val="111111"/>
          <w:sz w:val="28"/>
          <w:szCs w:val="28"/>
          <w:bdr w:val="none" w:sz="0" w:space="0" w:color="auto" w:frame="1"/>
        </w:rPr>
        <w:t>«Какой мой друг»</w:t>
      </w:r>
      <w:r w:rsidRPr="00C56E7A">
        <w:rPr>
          <w:color w:val="111111"/>
          <w:sz w:val="28"/>
          <w:szCs w:val="28"/>
        </w:rPr>
        <w:t xml:space="preserve"> и др. необходимо уделять внимание обогащению сюжета </w:t>
      </w:r>
      <w:proofErr w:type="spellStart"/>
      <w:proofErr w:type="gramStart"/>
      <w:r w:rsidRPr="00C56E7A">
        <w:rPr>
          <w:color w:val="111111"/>
          <w:sz w:val="28"/>
          <w:szCs w:val="28"/>
        </w:rPr>
        <w:t>игр,общаться</w:t>
      </w:r>
      <w:proofErr w:type="spellEnd"/>
      <w:proofErr w:type="gramEnd"/>
      <w:r w:rsidRPr="00C56E7A">
        <w:rPr>
          <w:color w:val="111111"/>
          <w:sz w:val="28"/>
          <w:szCs w:val="28"/>
        </w:rPr>
        <w:t xml:space="preserve"> со взрослыми и сверстниками.</w:t>
      </w:r>
    </w:p>
    <w:p w14:paraId="6257B9B5"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lastRenderedPageBreak/>
        <w:t>Образовательная область " Познавательное развитие "</w:t>
      </w:r>
    </w:p>
    <w:p w14:paraId="6257B9B6"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rStyle w:val="a5"/>
          <w:color w:val="111111"/>
          <w:sz w:val="28"/>
          <w:szCs w:val="28"/>
          <w:bdr w:val="none" w:sz="0" w:space="0" w:color="auto" w:frame="1"/>
        </w:rPr>
        <w:t>Анализ</w:t>
      </w:r>
      <w:r w:rsidRPr="00C56E7A">
        <w:rPr>
          <w:color w:val="111111"/>
          <w:sz w:val="28"/>
          <w:szCs w:val="28"/>
        </w:rPr>
        <w:t> показателей динамики освоения программного материала по образовательной области </w:t>
      </w:r>
      <w:r w:rsidRPr="00C56E7A">
        <w:rPr>
          <w:i/>
          <w:iCs/>
          <w:color w:val="111111"/>
          <w:sz w:val="28"/>
          <w:szCs w:val="28"/>
          <w:bdr w:val="none" w:sz="0" w:space="0" w:color="auto" w:frame="1"/>
        </w:rPr>
        <w:t>«Познавательное развитие»</w:t>
      </w:r>
      <w:r w:rsidRPr="00C56E7A">
        <w:rPr>
          <w:color w:val="111111"/>
          <w:sz w:val="28"/>
          <w:szCs w:val="28"/>
        </w:rPr>
        <w:t> показал, что материал усвоен в основном на среднем уровне. Использовался метод наблюдения, индивидуальная беседа, игровые тестовые задания.</w:t>
      </w:r>
    </w:p>
    <w:p w14:paraId="6257B9B7" w14:textId="77777777" w:rsidR="00852BF3"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proofErr w:type="gramStart"/>
      <w:r w:rsidRPr="00C56E7A">
        <w:rPr>
          <w:rStyle w:val="a5"/>
          <w:color w:val="111111"/>
          <w:sz w:val="28"/>
          <w:szCs w:val="28"/>
          <w:bdr w:val="none" w:sz="0" w:space="0" w:color="auto" w:frame="1"/>
        </w:rPr>
        <w:t>Результаты</w:t>
      </w:r>
      <w:proofErr w:type="gramEnd"/>
      <w:r w:rsidRPr="00C56E7A">
        <w:rPr>
          <w:rStyle w:val="a5"/>
          <w:color w:val="111111"/>
          <w:sz w:val="28"/>
          <w:szCs w:val="28"/>
          <w:bdr w:val="none" w:sz="0" w:space="0" w:color="auto" w:frame="1"/>
        </w:rPr>
        <w:t xml:space="preserve"> следующие</w:t>
      </w:r>
      <w:r w:rsidRPr="00C56E7A">
        <w:rPr>
          <w:color w:val="111111"/>
          <w:sz w:val="28"/>
          <w:szCs w:val="28"/>
        </w:rPr>
        <w:t>:</w:t>
      </w:r>
    </w:p>
    <w:p w14:paraId="6257B9B8" w14:textId="58E7FDEB" w:rsidR="008D7551"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Начало года: </w:t>
      </w:r>
      <w:r w:rsidR="00E33068" w:rsidRPr="00C56E7A">
        <w:rPr>
          <w:color w:val="111111"/>
          <w:sz w:val="28"/>
          <w:szCs w:val="28"/>
        </w:rPr>
        <w:t xml:space="preserve">2,1б </w:t>
      </w:r>
    </w:p>
    <w:p w14:paraId="6257B9B9" w14:textId="2B70629B"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Конец года: </w:t>
      </w:r>
      <w:r w:rsidR="00E33068" w:rsidRPr="00C56E7A">
        <w:rPr>
          <w:color w:val="111111"/>
          <w:sz w:val="28"/>
          <w:szCs w:val="28"/>
        </w:rPr>
        <w:t xml:space="preserve">2,4б </w:t>
      </w:r>
    </w:p>
    <w:p w14:paraId="6257B9BA"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6257B9BB"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Дети, с высоким уровнем самостоятельно </w:t>
      </w:r>
      <w:r w:rsidRPr="00C56E7A">
        <w:rPr>
          <w:rStyle w:val="a5"/>
          <w:color w:val="111111"/>
          <w:sz w:val="28"/>
          <w:szCs w:val="28"/>
          <w:bdr w:val="none" w:sz="0" w:space="0" w:color="auto" w:frame="1"/>
        </w:rPr>
        <w:t>справляются с заданием</w:t>
      </w:r>
      <w:r w:rsidRPr="00C56E7A">
        <w:rPr>
          <w:color w:val="111111"/>
          <w:sz w:val="28"/>
          <w:szCs w:val="28"/>
        </w:rPr>
        <w:t xml:space="preserve">, правильно отвечают на вопросы. Узнают шар и </w:t>
      </w:r>
      <w:proofErr w:type="spellStart"/>
      <w:proofErr w:type="gramStart"/>
      <w:r w:rsidRPr="00C56E7A">
        <w:rPr>
          <w:color w:val="111111"/>
          <w:sz w:val="28"/>
          <w:szCs w:val="28"/>
        </w:rPr>
        <w:t>куб,называют</w:t>
      </w:r>
      <w:proofErr w:type="spellEnd"/>
      <w:proofErr w:type="gramEnd"/>
      <w:r w:rsidRPr="00C56E7A">
        <w:rPr>
          <w:color w:val="111111"/>
          <w:sz w:val="28"/>
          <w:szCs w:val="28"/>
        </w:rPr>
        <w:t xml:space="preserve"> </w:t>
      </w:r>
      <w:proofErr w:type="spellStart"/>
      <w:r w:rsidRPr="00C56E7A">
        <w:rPr>
          <w:color w:val="111111"/>
          <w:sz w:val="28"/>
          <w:szCs w:val="28"/>
        </w:rPr>
        <w:t>размер,проявляют</w:t>
      </w:r>
      <w:proofErr w:type="spellEnd"/>
      <w:r w:rsidRPr="00C56E7A">
        <w:rPr>
          <w:color w:val="111111"/>
          <w:sz w:val="28"/>
          <w:szCs w:val="28"/>
        </w:rPr>
        <w:t xml:space="preserve"> интерес к книгам. Со средним уровнем дети знают основные признаки живого, устанавливают связи между состоянием живых существ и средой обитания. Называют времена </w:t>
      </w:r>
      <w:r w:rsidRPr="00C56E7A">
        <w:rPr>
          <w:rStyle w:val="a5"/>
          <w:color w:val="111111"/>
          <w:sz w:val="28"/>
          <w:szCs w:val="28"/>
          <w:bdr w:val="none" w:sz="0" w:space="0" w:color="auto" w:frame="1"/>
        </w:rPr>
        <w:t>года</w:t>
      </w:r>
      <w:r w:rsidRPr="00C56E7A">
        <w:rPr>
          <w:color w:val="111111"/>
          <w:sz w:val="28"/>
          <w:szCs w:val="28"/>
        </w:rPr>
        <w:t>. Знают о том, что нужно бережно относиться к природе, но выполняют не все.</w:t>
      </w:r>
    </w:p>
    <w:p w14:paraId="6257B9BC"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Рекомендации на летний оздоровительный </w:t>
      </w:r>
      <w:r w:rsidRPr="00C56E7A">
        <w:rPr>
          <w:color w:val="111111"/>
          <w:sz w:val="28"/>
          <w:szCs w:val="28"/>
          <w:u w:val="single"/>
          <w:bdr w:val="none" w:sz="0" w:space="0" w:color="auto" w:frame="1"/>
        </w:rPr>
        <w:t>период</w:t>
      </w:r>
      <w:r w:rsidRPr="00C56E7A">
        <w:rPr>
          <w:color w:val="111111"/>
          <w:sz w:val="28"/>
          <w:szCs w:val="28"/>
        </w:rPr>
        <w:t>: проводить с детьми индивидуальную работу, используя дидактические игры, умение решать проблемные задачи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так 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p w14:paraId="6257B9BD"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Образовательная область "Речевое развитие"</w:t>
      </w:r>
    </w:p>
    <w:p w14:paraId="6257B9BE"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Программный материал образовательной области </w:t>
      </w:r>
      <w:r w:rsidRPr="00C56E7A">
        <w:rPr>
          <w:i/>
          <w:iCs/>
          <w:color w:val="111111"/>
          <w:sz w:val="28"/>
          <w:szCs w:val="28"/>
          <w:bdr w:val="none" w:sz="0" w:space="0" w:color="auto" w:frame="1"/>
        </w:rPr>
        <w:t>«Речевое развитие»</w:t>
      </w:r>
      <w:r w:rsidRPr="00C56E7A">
        <w:rPr>
          <w:color w:val="111111"/>
          <w:sz w:val="28"/>
          <w:szCs w:val="28"/>
        </w:rPr>
        <w:t> освоен всеми детьми на среднем уровне.</w:t>
      </w:r>
    </w:p>
    <w:p w14:paraId="6257B9BF" w14:textId="77777777" w:rsidR="00852BF3"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proofErr w:type="gramStart"/>
      <w:r w:rsidRPr="00C56E7A">
        <w:rPr>
          <w:rStyle w:val="a5"/>
          <w:color w:val="111111"/>
          <w:sz w:val="28"/>
          <w:szCs w:val="28"/>
          <w:bdr w:val="none" w:sz="0" w:space="0" w:color="auto" w:frame="1"/>
        </w:rPr>
        <w:t>Результаты</w:t>
      </w:r>
      <w:proofErr w:type="gramEnd"/>
      <w:r w:rsidRPr="00C56E7A">
        <w:rPr>
          <w:rStyle w:val="a5"/>
          <w:color w:val="111111"/>
          <w:sz w:val="28"/>
          <w:szCs w:val="28"/>
          <w:bdr w:val="none" w:sz="0" w:space="0" w:color="auto" w:frame="1"/>
        </w:rPr>
        <w:t xml:space="preserve"> следующие</w:t>
      </w:r>
      <w:r w:rsidRPr="00C56E7A">
        <w:rPr>
          <w:color w:val="111111"/>
          <w:sz w:val="28"/>
          <w:szCs w:val="28"/>
        </w:rPr>
        <w:t>:</w:t>
      </w:r>
    </w:p>
    <w:p w14:paraId="6257B9C0"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6257B9C1" w14:textId="4AEE2B09"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Начало года: </w:t>
      </w:r>
      <w:r w:rsidR="00E33068" w:rsidRPr="00C56E7A">
        <w:rPr>
          <w:color w:val="111111"/>
          <w:sz w:val="28"/>
          <w:szCs w:val="28"/>
        </w:rPr>
        <w:t xml:space="preserve">1,6б </w:t>
      </w:r>
    </w:p>
    <w:p w14:paraId="6257B9C2" w14:textId="7C1A4C9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Конец года: </w:t>
      </w:r>
      <w:r w:rsidR="00E33068" w:rsidRPr="00C56E7A">
        <w:rPr>
          <w:color w:val="111111"/>
          <w:sz w:val="28"/>
          <w:szCs w:val="28"/>
        </w:rPr>
        <w:t xml:space="preserve">4,9б </w:t>
      </w:r>
    </w:p>
    <w:p w14:paraId="6257B9C3"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6257B9C4"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6257B9C5"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Рекомендации на летний оздоровительный </w:t>
      </w:r>
      <w:r w:rsidRPr="00C56E7A">
        <w:rPr>
          <w:color w:val="111111"/>
          <w:sz w:val="28"/>
          <w:szCs w:val="28"/>
          <w:u w:val="single"/>
          <w:bdr w:val="none" w:sz="0" w:space="0" w:color="auto" w:frame="1"/>
        </w:rPr>
        <w:t>период</w:t>
      </w:r>
      <w:r w:rsidRPr="00C56E7A">
        <w:rPr>
          <w:color w:val="111111"/>
          <w:sz w:val="28"/>
          <w:szCs w:val="28"/>
        </w:rPr>
        <w:t>: учить детей внимательно слушать литературные произведения, расширять знания о жанрах литературы, запоминать короткие четверостишия.</w:t>
      </w:r>
    </w:p>
    <w:p w14:paraId="6257B9C6"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Образовательная область " Художественно-эстетическое развитие "</w:t>
      </w:r>
    </w:p>
    <w:p w14:paraId="6257B9C7"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Приобщаем детей к изобразительному искусству и развиваем детское художественное творчество. Использовался метод наблюдения, индивидуальная беседа, тестовые задания. В основном на среднем уровне освоен программный материал образовательной области </w:t>
      </w:r>
      <w:r w:rsidRPr="00C56E7A">
        <w:rPr>
          <w:i/>
          <w:iCs/>
          <w:color w:val="111111"/>
          <w:sz w:val="28"/>
          <w:szCs w:val="28"/>
          <w:bdr w:val="none" w:sz="0" w:space="0" w:color="auto" w:frame="1"/>
        </w:rPr>
        <w:t>«Художественно-эстетическое развитие»</w:t>
      </w:r>
      <w:r w:rsidRPr="00C56E7A">
        <w:rPr>
          <w:color w:val="111111"/>
          <w:sz w:val="28"/>
          <w:szCs w:val="28"/>
        </w:rPr>
        <w:t>.</w:t>
      </w:r>
    </w:p>
    <w:p w14:paraId="6257B9C8" w14:textId="77777777" w:rsidR="00852BF3"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proofErr w:type="gramStart"/>
      <w:r w:rsidRPr="00C56E7A">
        <w:rPr>
          <w:rStyle w:val="a5"/>
          <w:color w:val="111111"/>
          <w:sz w:val="28"/>
          <w:szCs w:val="28"/>
          <w:bdr w:val="none" w:sz="0" w:space="0" w:color="auto" w:frame="1"/>
        </w:rPr>
        <w:t>Результаты</w:t>
      </w:r>
      <w:proofErr w:type="gramEnd"/>
      <w:r w:rsidRPr="00C56E7A">
        <w:rPr>
          <w:rStyle w:val="a5"/>
          <w:color w:val="111111"/>
          <w:sz w:val="28"/>
          <w:szCs w:val="28"/>
          <w:bdr w:val="none" w:sz="0" w:space="0" w:color="auto" w:frame="1"/>
        </w:rPr>
        <w:t xml:space="preserve"> следующие</w:t>
      </w:r>
      <w:r w:rsidRPr="00C56E7A">
        <w:rPr>
          <w:color w:val="111111"/>
          <w:sz w:val="28"/>
          <w:szCs w:val="28"/>
        </w:rPr>
        <w:t>:</w:t>
      </w:r>
    </w:p>
    <w:p w14:paraId="6257B9C9"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6257B9CA" w14:textId="587D5FD7" w:rsidR="008D7551"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Начало года: </w:t>
      </w:r>
      <w:r w:rsidR="00E33068" w:rsidRPr="00C56E7A">
        <w:rPr>
          <w:color w:val="111111"/>
          <w:sz w:val="28"/>
          <w:szCs w:val="28"/>
        </w:rPr>
        <w:t xml:space="preserve">3,1б </w:t>
      </w:r>
    </w:p>
    <w:p w14:paraId="6257B9CB" w14:textId="4C2E0DEC"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Конец года: </w:t>
      </w:r>
      <w:r w:rsidR="00E33068" w:rsidRPr="00C56E7A">
        <w:rPr>
          <w:color w:val="111111"/>
          <w:sz w:val="28"/>
          <w:szCs w:val="28"/>
        </w:rPr>
        <w:t>5,3б</w:t>
      </w:r>
    </w:p>
    <w:p w14:paraId="6257B9CC"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6257B9CD"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В конце </w:t>
      </w:r>
      <w:r w:rsidRPr="00C56E7A">
        <w:rPr>
          <w:rStyle w:val="a5"/>
          <w:color w:val="111111"/>
          <w:sz w:val="28"/>
          <w:szCs w:val="28"/>
          <w:bdr w:val="none" w:sz="0" w:space="0" w:color="auto" w:frame="1"/>
        </w:rPr>
        <w:t>года большинство детей второй группы раннего возраста</w:t>
      </w:r>
      <w:r w:rsidRPr="00C56E7A">
        <w:rPr>
          <w:color w:val="111111"/>
          <w:sz w:val="28"/>
          <w:szCs w:val="28"/>
        </w:rPr>
        <w:t> умеют рисовать и называть </w:t>
      </w:r>
      <w:r w:rsidRPr="00C56E7A">
        <w:rPr>
          <w:color w:val="111111"/>
          <w:sz w:val="28"/>
          <w:szCs w:val="28"/>
          <w:u w:val="single"/>
          <w:bdr w:val="none" w:sz="0" w:space="0" w:color="auto" w:frame="1"/>
        </w:rPr>
        <w:t>формы</w:t>
      </w:r>
      <w:r w:rsidRPr="00C56E7A">
        <w:rPr>
          <w:color w:val="111111"/>
          <w:sz w:val="28"/>
          <w:szCs w:val="28"/>
        </w:rPr>
        <w:t>: округлые, прямоугольные </w:t>
      </w:r>
      <w:r w:rsidRPr="00C56E7A">
        <w:rPr>
          <w:i/>
          <w:iCs/>
          <w:color w:val="111111"/>
          <w:sz w:val="28"/>
          <w:szCs w:val="28"/>
          <w:bdr w:val="none" w:sz="0" w:space="0" w:color="auto" w:frame="1"/>
        </w:rPr>
        <w:t>(круг, овал, прямоугольник, квадрат)</w:t>
      </w:r>
      <w:r w:rsidRPr="00C56E7A">
        <w:rPr>
          <w:color w:val="111111"/>
          <w:sz w:val="28"/>
          <w:szCs w:val="28"/>
        </w:rPr>
        <w:t xml:space="preserve">. Проводить линии в разных направлениях. Освоили навыки рисования карандашом и кистью. Научились работать с </w:t>
      </w:r>
      <w:proofErr w:type="spellStart"/>
      <w:proofErr w:type="gramStart"/>
      <w:r w:rsidRPr="00C56E7A">
        <w:rPr>
          <w:color w:val="111111"/>
          <w:sz w:val="28"/>
          <w:szCs w:val="28"/>
        </w:rPr>
        <w:t>пластилином,познакомились</w:t>
      </w:r>
      <w:proofErr w:type="spellEnd"/>
      <w:proofErr w:type="gramEnd"/>
      <w:r w:rsidRPr="00C56E7A">
        <w:rPr>
          <w:color w:val="111111"/>
          <w:sz w:val="28"/>
          <w:szCs w:val="28"/>
        </w:rPr>
        <w:t xml:space="preserve"> с клеем и фломастерами. Большинство узнают знакомые </w:t>
      </w:r>
      <w:proofErr w:type="spellStart"/>
      <w:proofErr w:type="gramStart"/>
      <w:r w:rsidRPr="00C56E7A">
        <w:rPr>
          <w:color w:val="111111"/>
          <w:sz w:val="28"/>
          <w:szCs w:val="28"/>
        </w:rPr>
        <w:t>мелодии,музыкальные</w:t>
      </w:r>
      <w:proofErr w:type="spellEnd"/>
      <w:proofErr w:type="gramEnd"/>
      <w:r w:rsidRPr="00C56E7A">
        <w:rPr>
          <w:color w:val="111111"/>
          <w:sz w:val="28"/>
          <w:szCs w:val="28"/>
        </w:rPr>
        <w:t xml:space="preserve"> фразы. Улучшился интерес к выполнению </w:t>
      </w:r>
      <w:proofErr w:type="spellStart"/>
      <w:proofErr w:type="gramStart"/>
      <w:r w:rsidRPr="00C56E7A">
        <w:rPr>
          <w:color w:val="111111"/>
          <w:sz w:val="28"/>
          <w:szCs w:val="28"/>
          <w:u w:val="single"/>
          <w:bdr w:val="none" w:sz="0" w:space="0" w:color="auto" w:frame="1"/>
        </w:rPr>
        <w:t>движений</w:t>
      </w:r>
      <w:r w:rsidRPr="00C56E7A">
        <w:rPr>
          <w:color w:val="111111"/>
          <w:sz w:val="28"/>
          <w:szCs w:val="28"/>
        </w:rPr>
        <w:t>:притопывают</w:t>
      </w:r>
      <w:proofErr w:type="spellEnd"/>
      <w:proofErr w:type="gramEnd"/>
      <w:r w:rsidRPr="00C56E7A">
        <w:rPr>
          <w:color w:val="111111"/>
          <w:sz w:val="28"/>
          <w:szCs w:val="28"/>
        </w:rPr>
        <w:t xml:space="preserve"> </w:t>
      </w:r>
      <w:proofErr w:type="spellStart"/>
      <w:r w:rsidRPr="00C56E7A">
        <w:rPr>
          <w:color w:val="111111"/>
          <w:sz w:val="28"/>
          <w:szCs w:val="28"/>
        </w:rPr>
        <w:t>ногой,хлопают</w:t>
      </w:r>
      <w:proofErr w:type="spellEnd"/>
      <w:r w:rsidRPr="00C56E7A">
        <w:rPr>
          <w:color w:val="111111"/>
          <w:sz w:val="28"/>
          <w:szCs w:val="28"/>
        </w:rPr>
        <w:t xml:space="preserve"> в </w:t>
      </w:r>
      <w:proofErr w:type="spellStart"/>
      <w:r w:rsidRPr="00C56E7A">
        <w:rPr>
          <w:color w:val="111111"/>
          <w:sz w:val="28"/>
          <w:szCs w:val="28"/>
        </w:rPr>
        <w:t>ладоши,извлекают</w:t>
      </w:r>
      <w:proofErr w:type="spellEnd"/>
      <w:r w:rsidRPr="00C56E7A">
        <w:rPr>
          <w:color w:val="111111"/>
          <w:sz w:val="28"/>
          <w:szCs w:val="28"/>
        </w:rPr>
        <w:t xml:space="preserve"> звуки из музыкальных инструментов.</w:t>
      </w:r>
    </w:p>
    <w:p w14:paraId="6257B9CE"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Рекомендации на летний оздоровительный </w:t>
      </w:r>
      <w:r w:rsidRPr="00C56E7A">
        <w:rPr>
          <w:color w:val="111111"/>
          <w:sz w:val="28"/>
          <w:szCs w:val="28"/>
          <w:u w:val="single"/>
          <w:bdr w:val="none" w:sz="0" w:space="0" w:color="auto" w:frame="1"/>
        </w:rPr>
        <w:t>период</w:t>
      </w:r>
      <w:r w:rsidRPr="00C56E7A">
        <w:rPr>
          <w:color w:val="111111"/>
          <w:sz w:val="28"/>
          <w:szCs w:val="28"/>
        </w:rPr>
        <w:t>: вести индивидуальную работу с этими детьми по формированию, умений и навыков по изобразительной деятельности в соответствии с программой.</w:t>
      </w:r>
    </w:p>
    <w:p w14:paraId="6257B9CF"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Образовательная область "Физическое развитие"</w:t>
      </w:r>
    </w:p>
    <w:p w14:paraId="5447DFAA" w14:textId="77777777" w:rsidR="00CE1226"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Программный материал по образовательной области " Физическое развитие " освоен воспитанниками на высоком </w:t>
      </w:r>
      <w:r w:rsidRPr="00C56E7A">
        <w:rPr>
          <w:color w:val="111111"/>
          <w:sz w:val="28"/>
          <w:szCs w:val="28"/>
          <w:u w:val="single"/>
          <w:bdr w:val="none" w:sz="0" w:space="0" w:color="auto" w:frame="1"/>
        </w:rPr>
        <w:t>уровне</w:t>
      </w:r>
      <w:r w:rsidRPr="00C56E7A">
        <w:rPr>
          <w:color w:val="111111"/>
          <w:sz w:val="28"/>
          <w:szCs w:val="28"/>
        </w:rPr>
        <w:t>:</w:t>
      </w:r>
    </w:p>
    <w:p w14:paraId="6257B9D0" w14:textId="5732D5FB"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proofErr w:type="gramStart"/>
      <w:r w:rsidRPr="00C56E7A">
        <w:rPr>
          <w:rStyle w:val="a5"/>
          <w:color w:val="111111"/>
          <w:sz w:val="28"/>
          <w:szCs w:val="28"/>
          <w:bdr w:val="none" w:sz="0" w:space="0" w:color="auto" w:frame="1"/>
        </w:rPr>
        <w:lastRenderedPageBreak/>
        <w:t>Результаты</w:t>
      </w:r>
      <w:proofErr w:type="gramEnd"/>
      <w:r w:rsidRPr="00C56E7A">
        <w:rPr>
          <w:rStyle w:val="a5"/>
          <w:color w:val="111111"/>
          <w:sz w:val="28"/>
          <w:szCs w:val="28"/>
          <w:bdr w:val="none" w:sz="0" w:space="0" w:color="auto" w:frame="1"/>
        </w:rPr>
        <w:t xml:space="preserve"> следующие</w:t>
      </w:r>
      <w:r w:rsidRPr="00C56E7A">
        <w:rPr>
          <w:color w:val="111111"/>
          <w:sz w:val="28"/>
          <w:szCs w:val="28"/>
        </w:rPr>
        <w:t>:</w:t>
      </w:r>
    </w:p>
    <w:p w14:paraId="6257B9D1" w14:textId="7B11067D"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Начало Года: </w:t>
      </w:r>
      <w:r w:rsidR="00E33068" w:rsidRPr="00C56E7A">
        <w:rPr>
          <w:color w:val="111111"/>
          <w:sz w:val="28"/>
          <w:szCs w:val="28"/>
        </w:rPr>
        <w:t xml:space="preserve">2,2б </w:t>
      </w:r>
    </w:p>
    <w:p w14:paraId="6257B9D2" w14:textId="73E9B47E"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 xml:space="preserve">Конец года: </w:t>
      </w:r>
      <w:r w:rsidR="00E33068" w:rsidRPr="00C56E7A">
        <w:rPr>
          <w:color w:val="111111"/>
          <w:sz w:val="28"/>
          <w:szCs w:val="28"/>
        </w:rPr>
        <w:t xml:space="preserve">5,5б </w:t>
      </w:r>
    </w:p>
    <w:p w14:paraId="6257B9D3" w14:textId="77777777" w:rsidR="00852BF3" w:rsidRPr="00C56E7A" w:rsidRDefault="00852BF3" w:rsidP="00C56E7A">
      <w:pPr>
        <w:pStyle w:val="a3"/>
        <w:shd w:val="clear" w:color="auto" w:fill="FFFFFF"/>
        <w:spacing w:before="0" w:beforeAutospacing="0" w:after="0" w:afterAutospacing="0" w:line="360" w:lineRule="auto"/>
        <w:ind w:firstLine="709"/>
        <w:jc w:val="both"/>
        <w:rPr>
          <w:color w:val="111111"/>
          <w:sz w:val="28"/>
          <w:szCs w:val="28"/>
        </w:rPr>
      </w:pPr>
    </w:p>
    <w:p w14:paraId="6257B9D4"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В </w:t>
      </w:r>
      <w:r w:rsidRPr="00C56E7A">
        <w:rPr>
          <w:rStyle w:val="a5"/>
          <w:color w:val="111111"/>
          <w:sz w:val="28"/>
          <w:szCs w:val="28"/>
          <w:bdr w:val="none" w:sz="0" w:space="0" w:color="auto" w:frame="1"/>
        </w:rPr>
        <w:t>группе</w:t>
      </w:r>
      <w:r w:rsidRPr="00C56E7A">
        <w:rPr>
          <w:color w:val="111111"/>
          <w:sz w:val="28"/>
          <w:szCs w:val="28"/>
        </w:rPr>
        <w:t> отмечается сформированность основных движений и потребность в двигательной активности, проявляет положительное отношение к разнообразным физическим упражнениям, дети стремятся к самостоятельности в двигательной деятельности, не наблюдается избирательное отношение к некоторым двигательным действиям и подвижным играм.</w:t>
      </w:r>
    </w:p>
    <w:p w14:paraId="6257B9D5"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Рекомендации на летний оздоровительный </w:t>
      </w:r>
      <w:r w:rsidRPr="00C56E7A">
        <w:rPr>
          <w:color w:val="111111"/>
          <w:sz w:val="28"/>
          <w:szCs w:val="28"/>
          <w:u w:val="single"/>
          <w:bdr w:val="none" w:sz="0" w:space="0" w:color="auto" w:frame="1"/>
        </w:rPr>
        <w:t>период</w:t>
      </w:r>
      <w:r w:rsidRPr="00C56E7A">
        <w:rPr>
          <w:color w:val="111111"/>
          <w:sz w:val="28"/>
          <w:szCs w:val="28"/>
        </w:rPr>
        <w:t>: особо уделять внимание закреплению основных видов движений, развитию основных физических качеств, продолжать укреплять и охранять здоровье детей, создавать условия закаливания организма, формировать основные движения. Ежедневно проводить утреннюю гимнастику продолжительностью 5 минут в соответствии с </w:t>
      </w:r>
      <w:r w:rsidRPr="00C56E7A">
        <w:rPr>
          <w:rStyle w:val="a5"/>
          <w:color w:val="111111"/>
          <w:sz w:val="28"/>
          <w:szCs w:val="28"/>
          <w:bdr w:val="none" w:sz="0" w:space="0" w:color="auto" w:frame="1"/>
        </w:rPr>
        <w:t>возрастными особенностями детей</w:t>
      </w:r>
      <w:r w:rsidRPr="00C56E7A">
        <w:rPr>
          <w:color w:val="111111"/>
          <w:sz w:val="28"/>
          <w:szCs w:val="28"/>
        </w:rPr>
        <w:t>.</w:t>
      </w:r>
    </w:p>
    <w:p w14:paraId="6257B9D6"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p>
    <w:p w14:paraId="6257B9D7" w14:textId="77777777" w:rsidR="008D7551" w:rsidRPr="00C56E7A" w:rsidRDefault="008D7551" w:rsidP="00C56E7A">
      <w:pPr>
        <w:pStyle w:val="a3"/>
        <w:shd w:val="clear" w:color="auto" w:fill="FFFFFF"/>
        <w:spacing w:before="0" w:beforeAutospacing="0" w:after="0" w:afterAutospacing="0" w:line="360" w:lineRule="auto"/>
        <w:ind w:firstLine="709"/>
        <w:jc w:val="both"/>
        <w:rPr>
          <w:color w:val="111111"/>
          <w:sz w:val="28"/>
          <w:szCs w:val="28"/>
        </w:rPr>
      </w:pPr>
      <w:r w:rsidRPr="00C56E7A">
        <w:rPr>
          <w:color w:val="111111"/>
          <w:sz w:val="28"/>
          <w:szCs w:val="28"/>
        </w:rPr>
        <w:t>Таким образом, </w:t>
      </w:r>
      <w:r w:rsidRPr="00C56E7A">
        <w:rPr>
          <w:rStyle w:val="a5"/>
          <w:color w:val="111111"/>
          <w:sz w:val="28"/>
          <w:szCs w:val="28"/>
          <w:bdr w:val="none" w:sz="0" w:space="0" w:color="auto" w:frame="1"/>
        </w:rPr>
        <w:t>результаты мониторинга</w:t>
      </w:r>
      <w:r w:rsidRPr="00C56E7A">
        <w:rPr>
          <w:color w:val="111111"/>
          <w:sz w:val="28"/>
          <w:szCs w:val="28"/>
        </w:rPr>
        <w:t> освоения программного материала детьми во </w:t>
      </w:r>
      <w:r w:rsidRPr="00C56E7A">
        <w:rPr>
          <w:rStyle w:val="a5"/>
          <w:color w:val="111111"/>
          <w:sz w:val="28"/>
          <w:szCs w:val="28"/>
          <w:bdr w:val="none" w:sz="0" w:space="0" w:color="auto" w:frame="1"/>
        </w:rPr>
        <w:t>второй группе раннего возраста</w:t>
      </w:r>
      <w:r w:rsidRPr="00C56E7A">
        <w:rPr>
          <w:color w:val="111111"/>
          <w:sz w:val="28"/>
          <w:szCs w:val="28"/>
        </w:rPr>
        <w:t> за 2018-2019 учебный год показали в основном на среднем уровне. Итоговый </w:t>
      </w:r>
      <w:r w:rsidRPr="00C56E7A">
        <w:rPr>
          <w:rStyle w:val="a5"/>
          <w:color w:val="111111"/>
          <w:sz w:val="28"/>
          <w:szCs w:val="28"/>
          <w:bdr w:val="none" w:sz="0" w:space="0" w:color="auto" w:frame="1"/>
        </w:rPr>
        <w:t>результат представлен ниже</w:t>
      </w:r>
      <w:r w:rsidRPr="00C56E7A">
        <w:rPr>
          <w:color w:val="111111"/>
          <w:sz w:val="28"/>
          <w:szCs w:val="28"/>
        </w:rPr>
        <w:t>:</w:t>
      </w:r>
    </w:p>
    <w:p w14:paraId="6257B9D8" w14:textId="77777777" w:rsidR="005B324E" w:rsidRPr="005B324E" w:rsidRDefault="005B324E" w:rsidP="005B324E">
      <w:pPr>
        <w:pStyle w:val="a8"/>
        <w:keepNext/>
        <w:rPr>
          <w:rFonts w:ascii="Times New Roman" w:hAnsi="Times New Roman" w:cs="Times New Roman"/>
          <w:color w:val="auto"/>
          <w:sz w:val="32"/>
          <w:szCs w:val="32"/>
        </w:rPr>
      </w:pPr>
      <w:r w:rsidRPr="005B324E">
        <w:rPr>
          <w:rFonts w:ascii="Times New Roman" w:hAnsi="Times New Roman" w:cs="Times New Roman"/>
          <w:color w:val="auto"/>
          <w:sz w:val="32"/>
          <w:szCs w:val="32"/>
        </w:rPr>
        <w:lastRenderedPageBreak/>
        <w:t xml:space="preserve">Рисунок </w:t>
      </w:r>
      <w:r w:rsidR="00D33DC0" w:rsidRPr="005B324E">
        <w:rPr>
          <w:rFonts w:ascii="Times New Roman" w:hAnsi="Times New Roman" w:cs="Times New Roman"/>
          <w:color w:val="auto"/>
          <w:sz w:val="32"/>
          <w:szCs w:val="32"/>
        </w:rPr>
        <w:fldChar w:fldCharType="begin"/>
      </w:r>
      <w:r w:rsidRPr="005B324E">
        <w:rPr>
          <w:rFonts w:ascii="Times New Roman" w:hAnsi="Times New Roman" w:cs="Times New Roman"/>
          <w:color w:val="auto"/>
          <w:sz w:val="32"/>
          <w:szCs w:val="32"/>
        </w:rPr>
        <w:instrText xml:space="preserve"> SEQ Рисунок \* ARABIC </w:instrText>
      </w:r>
      <w:r w:rsidR="00D33DC0" w:rsidRPr="005B324E">
        <w:rPr>
          <w:rFonts w:ascii="Times New Roman" w:hAnsi="Times New Roman" w:cs="Times New Roman"/>
          <w:color w:val="auto"/>
          <w:sz w:val="32"/>
          <w:szCs w:val="32"/>
        </w:rPr>
        <w:fldChar w:fldCharType="separate"/>
      </w:r>
      <w:r>
        <w:rPr>
          <w:rFonts w:ascii="Times New Roman" w:hAnsi="Times New Roman" w:cs="Times New Roman"/>
          <w:noProof/>
          <w:color w:val="auto"/>
          <w:sz w:val="32"/>
          <w:szCs w:val="32"/>
        </w:rPr>
        <w:t>1</w:t>
      </w:r>
      <w:r w:rsidR="00D33DC0" w:rsidRPr="005B324E">
        <w:rPr>
          <w:rFonts w:ascii="Times New Roman" w:hAnsi="Times New Roman" w:cs="Times New Roman"/>
          <w:color w:val="auto"/>
          <w:sz w:val="32"/>
          <w:szCs w:val="32"/>
        </w:rPr>
        <w:fldChar w:fldCharType="end"/>
      </w:r>
      <w:r w:rsidRPr="005B324E">
        <w:rPr>
          <w:rFonts w:ascii="Times New Roman" w:hAnsi="Times New Roman" w:cs="Times New Roman"/>
          <w:color w:val="auto"/>
          <w:sz w:val="32"/>
          <w:szCs w:val="32"/>
        </w:rPr>
        <w:t xml:space="preserve"> Итоговый результат освоения образовательной программы воспитанниками группы раннего развития №6</w:t>
      </w:r>
    </w:p>
    <w:p w14:paraId="6257B9D9" w14:textId="77777777" w:rsidR="005B324E" w:rsidRDefault="00852BF3">
      <w:r>
        <w:rPr>
          <w:noProof/>
          <w:lang w:eastAsia="ru-RU"/>
        </w:rPr>
        <w:drawing>
          <wp:inline distT="0" distB="0" distL="0" distR="0" wp14:anchorId="6257B9DC" wp14:editId="6257B9DD">
            <wp:extent cx="5591175" cy="35052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257B9DB" w14:textId="66D93336" w:rsidR="002131A4" w:rsidRPr="005B324E" w:rsidRDefault="002131A4" w:rsidP="005B324E"/>
    <w:sectPr w:rsidR="002131A4" w:rsidRPr="005B324E" w:rsidSect="006E7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7B"/>
    <w:rsid w:val="00030263"/>
    <w:rsid w:val="0007775E"/>
    <w:rsid w:val="000B3108"/>
    <w:rsid w:val="00156604"/>
    <w:rsid w:val="001B3989"/>
    <w:rsid w:val="001B3A93"/>
    <w:rsid w:val="002131A4"/>
    <w:rsid w:val="0024310E"/>
    <w:rsid w:val="002D496C"/>
    <w:rsid w:val="003C6F7C"/>
    <w:rsid w:val="003F1E92"/>
    <w:rsid w:val="004C7623"/>
    <w:rsid w:val="004F76D1"/>
    <w:rsid w:val="00537FE1"/>
    <w:rsid w:val="005B324E"/>
    <w:rsid w:val="006366E0"/>
    <w:rsid w:val="006E7675"/>
    <w:rsid w:val="007823F0"/>
    <w:rsid w:val="007F2151"/>
    <w:rsid w:val="00852BF3"/>
    <w:rsid w:val="008C6614"/>
    <w:rsid w:val="008D7551"/>
    <w:rsid w:val="0095627B"/>
    <w:rsid w:val="009C5E16"/>
    <w:rsid w:val="00C56E7A"/>
    <w:rsid w:val="00CE1226"/>
    <w:rsid w:val="00D33DC0"/>
    <w:rsid w:val="00D409F3"/>
    <w:rsid w:val="00D770D5"/>
    <w:rsid w:val="00E3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B998"/>
  <w15:docId w15:val="{C8B30DE7-B82C-4161-9C6C-77FE305E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2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62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5627B"/>
    <w:pPr>
      <w:spacing w:after="0" w:line="240" w:lineRule="auto"/>
    </w:pPr>
  </w:style>
  <w:style w:type="character" w:customStyle="1" w:styleId="apple-converted-space">
    <w:name w:val="apple-converted-space"/>
    <w:basedOn w:val="a0"/>
    <w:rsid w:val="0095627B"/>
  </w:style>
  <w:style w:type="paragraph" w:customStyle="1" w:styleId="c5">
    <w:name w:val="c5"/>
    <w:basedOn w:val="a"/>
    <w:rsid w:val="00956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5627B"/>
  </w:style>
  <w:style w:type="character" w:customStyle="1" w:styleId="c2">
    <w:name w:val="c2"/>
    <w:basedOn w:val="a0"/>
    <w:rsid w:val="00537FE1"/>
  </w:style>
  <w:style w:type="character" w:styleId="a5">
    <w:name w:val="Strong"/>
    <w:basedOn w:val="a0"/>
    <w:uiPriority w:val="22"/>
    <w:qFormat/>
    <w:rsid w:val="008D7551"/>
    <w:rPr>
      <w:b/>
      <w:bCs/>
    </w:rPr>
  </w:style>
  <w:style w:type="paragraph" w:styleId="a6">
    <w:name w:val="Balloon Text"/>
    <w:basedOn w:val="a"/>
    <w:link w:val="a7"/>
    <w:uiPriority w:val="99"/>
    <w:semiHidden/>
    <w:unhideWhenUsed/>
    <w:rsid w:val="00852B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BF3"/>
    <w:rPr>
      <w:rFonts w:ascii="Tahoma" w:hAnsi="Tahoma" w:cs="Tahoma"/>
      <w:sz w:val="16"/>
      <w:szCs w:val="16"/>
    </w:rPr>
  </w:style>
  <w:style w:type="paragraph" w:styleId="a8">
    <w:name w:val="caption"/>
    <w:basedOn w:val="a"/>
    <w:next w:val="a"/>
    <w:uiPriority w:val="35"/>
    <w:semiHidden/>
    <w:unhideWhenUsed/>
    <w:qFormat/>
    <w:rsid w:val="005B324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27570">
      <w:bodyDiv w:val="1"/>
      <w:marLeft w:val="0"/>
      <w:marRight w:val="0"/>
      <w:marTop w:val="0"/>
      <w:marBottom w:val="0"/>
      <w:divBdr>
        <w:top w:val="none" w:sz="0" w:space="0" w:color="auto"/>
        <w:left w:val="none" w:sz="0" w:space="0" w:color="auto"/>
        <w:bottom w:val="none" w:sz="0" w:space="0" w:color="auto"/>
        <w:right w:val="none" w:sz="0" w:space="0" w:color="auto"/>
      </w:divBdr>
    </w:div>
    <w:div w:id="484786478">
      <w:bodyDiv w:val="1"/>
      <w:marLeft w:val="0"/>
      <w:marRight w:val="0"/>
      <w:marTop w:val="0"/>
      <w:marBottom w:val="0"/>
      <w:divBdr>
        <w:top w:val="none" w:sz="0" w:space="0" w:color="auto"/>
        <w:left w:val="none" w:sz="0" w:space="0" w:color="auto"/>
        <w:bottom w:val="none" w:sz="0" w:space="0" w:color="auto"/>
        <w:right w:val="none" w:sz="0" w:space="0" w:color="auto"/>
      </w:divBdr>
    </w:div>
    <w:div w:id="785082310">
      <w:bodyDiv w:val="1"/>
      <w:marLeft w:val="0"/>
      <w:marRight w:val="0"/>
      <w:marTop w:val="0"/>
      <w:marBottom w:val="0"/>
      <w:divBdr>
        <w:top w:val="none" w:sz="0" w:space="0" w:color="auto"/>
        <w:left w:val="none" w:sz="0" w:space="0" w:color="auto"/>
        <w:bottom w:val="none" w:sz="0" w:space="0" w:color="auto"/>
        <w:right w:val="none" w:sz="0" w:space="0" w:color="auto"/>
      </w:divBdr>
    </w:div>
    <w:div w:id="912348408">
      <w:bodyDiv w:val="1"/>
      <w:marLeft w:val="0"/>
      <w:marRight w:val="0"/>
      <w:marTop w:val="0"/>
      <w:marBottom w:val="0"/>
      <w:divBdr>
        <w:top w:val="none" w:sz="0" w:space="0" w:color="auto"/>
        <w:left w:val="none" w:sz="0" w:space="0" w:color="auto"/>
        <w:bottom w:val="none" w:sz="0" w:space="0" w:color="auto"/>
        <w:right w:val="none" w:sz="0" w:space="0" w:color="auto"/>
      </w:divBdr>
    </w:div>
    <w:div w:id="999969065">
      <w:bodyDiv w:val="1"/>
      <w:marLeft w:val="0"/>
      <w:marRight w:val="0"/>
      <w:marTop w:val="0"/>
      <w:marBottom w:val="0"/>
      <w:divBdr>
        <w:top w:val="none" w:sz="0" w:space="0" w:color="auto"/>
        <w:left w:val="none" w:sz="0" w:space="0" w:color="auto"/>
        <w:bottom w:val="none" w:sz="0" w:space="0" w:color="auto"/>
        <w:right w:val="none" w:sz="0" w:space="0" w:color="auto"/>
      </w:divBdr>
    </w:div>
    <w:div w:id="1118378079">
      <w:bodyDiv w:val="1"/>
      <w:marLeft w:val="0"/>
      <w:marRight w:val="0"/>
      <w:marTop w:val="0"/>
      <w:marBottom w:val="0"/>
      <w:divBdr>
        <w:top w:val="none" w:sz="0" w:space="0" w:color="auto"/>
        <w:left w:val="none" w:sz="0" w:space="0" w:color="auto"/>
        <w:bottom w:val="none" w:sz="0" w:space="0" w:color="auto"/>
        <w:right w:val="none" w:sz="0" w:space="0" w:color="auto"/>
      </w:divBdr>
    </w:div>
    <w:div w:id="1188565802">
      <w:bodyDiv w:val="1"/>
      <w:marLeft w:val="0"/>
      <w:marRight w:val="0"/>
      <w:marTop w:val="0"/>
      <w:marBottom w:val="0"/>
      <w:divBdr>
        <w:top w:val="none" w:sz="0" w:space="0" w:color="auto"/>
        <w:left w:val="none" w:sz="0" w:space="0" w:color="auto"/>
        <w:bottom w:val="none" w:sz="0" w:space="0" w:color="auto"/>
        <w:right w:val="none" w:sz="0" w:space="0" w:color="auto"/>
      </w:divBdr>
    </w:div>
    <w:div w:id="1254700688">
      <w:bodyDiv w:val="1"/>
      <w:marLeft w:val="0"/>
      <w:marRight w:val="0"/>
      <w:marTop w:val="0"/>
      <w:marBottom w:val="0"/>
      <w:divBdr>
        <w:top w:val="none" w:sz="0" w:space="0" w:color="auto"/>
        <w:left w:val="none" w:sz="0" w:space="0" w:color="auto"/>
        <w:bottom w:val="none" w:sz="0" w:space="0" w:color="auto"/>
        <w:right w:val="none" w:sz="0" w:space="0" w:color="auto"/>
      </w:divBdr>
    </w:div>
    <w:div w:id="211420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993067590987874E-2"/>
          <c:y val="6.424581005586591E-2"/>
          <c:w val="0.58405545927209723"/>
          <c:h val="0.78491620111731775"/>
        </c:manualLayout>
      </c:layout>
      <c:bar3DChart>
        <c:barDir val="col"/>
        <c:grouping val="clustered"/>
        <c:varyColors val="0"/>
        <c:ser>
          <c:idx val="0"/>
          <c:order val="0"/>
          <c:tx>
            <c:strRef>
              <c:f>Sheet1!$B$1</c:f>
              <c:strCache>
                <c:ptCount val="1"/>
                <c:pt idx="0">
                  <c:v>Социально-коммуникативное развитие</c:v>
                </c:pt>
              </c:strCache>
            </c:strRef>
          </c:tx>
          <c:spPr>
            <a:solidFill>
              <a:srgbClr val="9999FF"/>
            </a:solidFill>
            <a:ln w="12700">
              <a:solidFill>
                <a:srgbClr val="000000"/>
              </a:solidFill>
              <a:prstDash val="solid"/>
            </a:ln>
          </c:spPr>
          <c:invertIfNegative val="0"/>
          <c:cat>
            <c:strRef>
              <c:f>Sheet1!$A$2:$A$3</c:f>
              <c:strCache>
                <c:ptCount val="2"/>
                <c:pt idx="0">
                  <c:v>Начало  года</c:v>
                </c:pt>
                <c:pt idx="1">
                  <c:v>Конец года</c:v>
                </c:pt>
              </c:strCache>
            </c:strRef>
          </c:cat>
          <c:val>
            <c:numRef>
              <c:f>Sheet1!$B$2:$B$3</c:f>
              <c:numCache>
                <c:formatCode>General</c:formatCode>
                <c:ptCount val="2"/>
                <c:pt idx="0">
                  <c:v>3.7</c:v>
                </c:pt>
                <c:pt idx="1">
                  <c:v>3.8</c:v>
                </c:pt>
              </c:numCache>
            </c:numRef>
          </c:val>
          <c:extLst>
            <c:ext xmlns:c16="http://schemas.microsoft.com/office/drawing/2014/chart" uri="{C3380CC4-5D6E-409C-BE32-E72D297353CC}">
              <c16:uniqueId val="{00000000-E45B-4A38-8DBF-0A5364EF52FF}"/>
            </c:ext>
          </c:extLst>
        </c:ser>
        <c:ser>
          <c:idx val="1"/>
          <c:order val="1"/>
          <c:tx>
            <c:strRef>
              <c:f>Sheet1!$C$1</c:f>
              <c:strCache>
                <c:ptCount val="1"/>
                <c:pt idx="0">
                  <c:v>Познавательное развитие</c:v>
                </c:pt>
              </c:strCache>
            </c:strRef>
          </c:tx>
          <c:spPr>
            <a:solidFill>
              <a:srgbClr val="993366"/>
            </a:solidFill>
            <a:ln w="12700">
              <a:solidFill>
                <a:srgbClr val="000000"/>
              </a:solidFill>
              <a:prstDash val="solid"/>
            </a:ln>
          </c:spPr>
          <c:invertIfNegative val="0"/>
          <c:cat>
            <c:strRef>
              <c:f>Sheet1!$A$2:$A$3</c:f>
              <c:strCache>
                <c:ptCount val="2"/>
                <c:pt idx="0">
                  <c:v>Начало  года</c:v>
                </c:pt>
                <c:pt idx="1">
                  <c:v>Конец года</c:v>
                </c:pt>
              </c:strCache>
            </c:strRef>
          </c:cat>
          <c:val>
            <c:numRef>
              <c:f>Sheet1!$C$2:$C$3</c:f>
              <c:numCache>
                <c:formatCode>General</c:formatCode>
                <c:ptCount val="2"/>
                <c:pt idx="0">
                  <c:v>2.1</c:v>
                </c:pt>
                <c:pt idx="1">
                  <c:v>2.4</c:v>
                </c:pt>
              </c:numCache>
            </c:numRef>
          </c:val>
          <c:extLst>
            <c:ext xmlns:c16="http://schemas.microsoft.com/office/drawing/2014/chart" uri="{C3380CC4-5D6E-409C-BE32-E72D297353CC}">
              <c16:uniqueId val="{00000001-E45B-4A38-8DBF-0A5364EF52FF}"/>
            </c:ext>
          </c:extLst>
        </c:ser>
        <c:ser>
          <c:idx val="2"/>
          <c:order val="2"/>
          <c:tx>
            <c:strRef>
              <c:f>Sheet1!$D$1</c:f>
              <c:strCache>
                <c:ptCount val="1"/>
                <c:pt idx="0">
                  <c:v>Речевое развитие </c:v>
                </c:pt>
              </c:strCache>
            </c:strRef>
          </c:tx>
          <c:spPr>
            <a:solidFill>
              <a:srgbClr val="FFFFCC"/>
            </a:solidFill>
            <a:ln w="12700">
              <a:solidFill>
                <a:srgbClr val="000000"/>
              </a:solidFill>
              <a:prstDash val="solid"/>
            </a:ln>
          </c:spPr>
          <c:invertIfNegative val="0"/>
          <c:cat>
            <c:strRef>
              <c:f>Sheet1!$A$2:$A$3</c:f>
              <c:strCache>
                <c:ptCount val="2"/>
                <c:pt idx="0">
                  <c:v>Начало  года</c:v>
                </c:pt>
                <c:pt idx="1">
                  <c:v>Конец года</c:v>
                </c:pt>
              </c:strCache>
            </c:strRef>
          </c:cat>
          <c:val>
            <c:numRef>
              <c:f>Sheet1!$D$2:$D$3</c:f>
              <c:numCache>
                <c:formatCode>General</c:formatCode>
                <c:ptCount val="2"/>
                <c:pt idx="0">
                  <c:v>1.6</c:v>
                </c:pt>
                <c:pt idx="1">
                  <c:v>4.9000000000000004</c:v>
                </c:pt>
              </c:numCache>
            </c:numRef>
          </c:val>
          <c:extLst>
            <c:ext xmlns:c16="http://schemas.microsoft.com/office/drawing/2014/chart" uri="{C3380CC4-5D6E-409C-BE32-E72D297353CC}">
              <c16:uniqueId val="{00000002-E45B-4A38-8DBF-0A5364EF52FF}"/>
            </c:ext>
          </c:extLst>
        </c:ser>
        <c:ser>
          <c:idx val="3"/>
          <c:order val="3"/>
          <c:tx>
            <c:strRef>
              <c:f>Sheet1!$E$1</c:f>
              <c:strCache>
                <c:ptCount val="1"/>
                <c:pt idx="0">
                  <c:v>Художественно-эстетическое развитие</c:v>
                </c:pt>
              </c:strCache>
            </c:strRef>
          </c:tx>
          <c:spPr>
            <a:solidFill>
              <a:srgbClr val="CCFFFF"/>
            </a:solidFill>
            <a:ln w="12700">
              <a:solidFill>
                <a:srgbClr val="000000"/>
              </a:solidFill>
              <a:prstDash val="solid"/>
            </a:ln>
          </c:spPr>
          <c:invertIfNegative val="0"/>
          <c:cat>
            <c:strRef>
              <c:f>Sheet1!$A$2:$A$3</c:f>
              <c:strCache>
                <c:ptCount val="2"/>
                <c:pt idx="0">
                  <c:v>Начало  года</c:v>
                </c:pt>
                <c:pt idx="1">
                  <c:v>Конец года</c:v>
                </c:pt>
              </c:strCache>
            </c:strRef>
          </c:cat>
          <c:val>
            <c:numRef>
              <c:f>Sheet1!$E$2:$E$3</c:f>
              <c:numCache>
                <c:formatCode>General</c:formatCode>
                <c:ptCount val="2"/>
                <c:pt idx="0">
                  <c:v>3.1</c:v>
                </c:pt>
                <c:pt idx="1">
                  <c:v>5.3</c:v>
                </c:pt>
              </c:numCache>
            </c:numRef>
          </c:val>
          <c:extLst>
            <c:ext xmlns:c16="http://schemas.microsoft.com/office/drawing/2014/chart" uri="{C3380CC4-5D6E-409C-BE32-E72D297353CC}">
              <c16:uniqueId val="{00000003-E45B-4A38-8DBF-0A5364EF52FF}"/>
            </c:ext>
          </c:extLst>
        </c:ser>
        <c:ser>
          <c:idx val="4"/>
          <c:order val="4"/>
          <c:tx>
            <c:strRef>
              <c:f>Sheet1!$F$1</c:f>
              <c:strCache>
                <c:ptCount val="1"/>
                <c:pt idx="0">
                  <c:v>Физическое развитие</c:v>
                </c:pt>
              </c:strCache>
            </c:strRef>
          </c:tx>
          <c:spPr>
            <a:solidFill>
              <a:srgbClr val="660066"/>
            </a:solidFill>
            <a:ln w="12700">
              <a:solidFill>
                <a:srgbClr val="000000"/>
              </a:solidFill>
              <a:prstDash val="solid"/>
            </a:ln>
          </c:spPr>
          <c:invertIfNegative val="0"/>
          <c:cat>
            <c:strRef>
              <c:f>Sheet1!$A$2:$A$3</c:f>
              <c:strCache>
                <c:ptCount val="2"/>
                <c:pt idx="0">
                  <c:v>Начало  года</c:v>
                </c:pt>
                <c:pt idx="1">
                  <c:v>Конец года</c:v>
                </c:pt>
              </c:strCache>
            </c:strRef>
          </c:cat>
          <c:val>
            <c:numRef>
              <c:f>Sheet1!$F$2:$F$3</c:f>
              <c:numCache>
                <c:formatCode>General</c:formatCode>
                <c:ptCount val="2"/>
                <c:pt idx="0">
                  <c:v>2.2000000000000002</c:v>
                </c:pt>
                <c:pt idx="1">
                  <c:v>5.5</c:v>
                </c:pt>
              </c:numCache>
            </c:numRef>
          </c:val>
          <c:extLst>
            <c:ext xmlns:c16="http://schemas.microsoft.com/office/drawing/2014/chart" uri="{C3380CC4-5D6E-409C-BE32-E72D297353CC}">
              <c16:uniqueId val="{00000004-E45B-4A38-8DBF-0A5364EF52FF}"/>
            </c:ext>
          </c:extLst>
        </c:ser>
        <c:dLbls>
          <c:showLegendKey val="0"/>
          <c:showVal val="0"/>
          <c:showCatName val="0"/>
          <c:showSerName val="0"/>
          <c:showPercent val="0"/>
          <c:showBubbleSize val="0"/>
        </c:dLbls>
        <c:gapWidth val="150"/>
        <c:gapDepth val="0"/>
        <c:shape val="box"/>
        <c:axId val="100532224"/>
        <c:axId val="100533760"/>
        <c:axId val="0"/>
      </c:bar3DChart>
      <c:catAx>
        <c:axId val="1005322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575" b="1" i="0" u="none" strike="noStrike" baseline="0">
                <a:solidFill>
                  <a:srgbClr val="000000"/>
                </a:solidFill>
                <a:latin typeface="Calibri"/>
                <a:ea typeface="Calibri"/>
                <a:cs typeface="Calibri"/>
              </a:defRPr>
            </a:pPr>
            <a:endParaRPr lang="ru-RU"/>
          </a:p>
        </c:txPr>
        <c:crossAx val="100533760"/>
        <c:crosses val="autoZero"/>
        <c:auto val="1"/>
        <c:lblAlgn val="ctr"/>
        <c:lblOffset val="100"/>
        <c:tickLblSkip val="1"/>
        <c:tickMarkSkip val="1"/>
        <c:noMultiLvlLbl val="0"/>
      </c:catAx>
      <c:valAx>
        <c:axId val="1005337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575" b="1" i="0" u="none" strike="noStrike" baseline="0">
                <a:solidFill>
                  <a:srgbClr val="000000"/>
                </a:solidFill>
                <a:latin typeface="Calibri"/>
                <a:ea typeface="Calibri"/>
                <a:cs typeface="Calibri"/>
              </a:defRPr>
            </a:pPr>
            <a:endParaRPr lang="ru-RU"/>
          </a:p>
        </c:txPr>
        <c:crossAx val="100532224"/>
        <c:crosses val="autoZero"/>
        <c:crossBetween val="between"/>
      </c:valAx>
      <c:spPr>
        <a:noFill/>
        <a:ln w="25400">
          <a:noFill/>
        </a:ln>
      </c:spPr>
    </c:plotArea>
    <c:legend>
      <c:legendPos val="r"/>
      <c:overlay val="0"/>
      <c:spPr>
        <a:noFill/>
        <a:ln w="3175">
          <a:solidFill>
            <a:srgbClr val="000000"/>
          </a:solidFill>
          <a:prstDash val="solid"/>
        </a:ln>
      </c:spPr>
      <c:txPr>
        <a:bodyPr/>
        <a:lstStyle/>
        <a:p>
          <a:pPr>
            <a:defRPr sz="144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575"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17AA8-EEA9-4CDA-8DB6-8F2AC298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Professional</cp:lastModifiedBy>
  <cp:revision>2</cp:revision>
  <dcterms:created xsi:type="dcterms:W3CDTF">2022-09-15T09:50:00Z</dcterms:created>
  <dcterms:modified xsi:type="dcterms:W3CDTF">2022-09-15T09:50:00Z</dcterms:modified>
</cp:coreProperties>
</file>