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EC70" w14:textId="77777777" w:rsidR="007160E7" w:rsidRPr="007160E7" w:rsidRDefault="007160E7" w:rsidP="007160E7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</w:pPr>
      <w:r w:rsidRPr="007160E7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Управление образования                                                                                                                 администрации   городского округа Солнечногорск                                                                      Муниципальное  бюджетное    общеобразовательное   учреждение</w:t>
      </w:r>
    </w:p>
    <w:p w14:paraId="47EE75AE" w14:textId="77777777" w:rsidR="007160E7" w:rsidRPr="007160E7" w:rsidRDefault="007160E7" w:rsidP="007160E7">
      <w:pPr>
        <w:widowControl w:val="0"/>
        <w:suppressAutoHyphens/>
        <w:spacing w:after="0" w:line="240" w:lineRule="auto"/>
        <w:ind w:left="-284" w:right="-142"/>
        <w:jc w:val="center"/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</w:pPr>
      <w:r w:rsidRPr="007160E7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Менделеевская  средняя  общеобразовательная    школа</w:t>
      </w:r>
      <w:r w:rsidRPr="007160E7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  <w:t xml:space="preserve">   _________________________________________________________________________________________</w:t>
      </w:r>
    </w:p>
    <w:p w14:paraId="22256AC1" w14:textId="77777777" w:rsidR="007160E7" w:rsidRPr="007160E7" w:rsidRDefault="007160E7" w:rsidP="007160E7">
      <w:pPr>
        <w:widowControl w:val="0"/>
        <w:suppressAutoHyphens/>
        <w:spacing w:after="0" w:line="240" w:lineRule="auto"/>
        <w:ind w:left="-284" w:right="471"/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</w:pPr>
      <w:r w:rsidRPr="007160E7">
        <w:rPr>
          <w:rFonts w:ascii="Times New Roman" w:eastAsia="Times New Roman" w:hAnsi="Times New Roman"/>
          <w:i/>
          <w:color w:val="000000"/>
          <w:kern w:val="2"/>
          <w:sz w:val="16"/>
          <w:szCs w:val="16"/>
          <w:lang w:eastAsia="zh-CN"/>
        </w:rPr>
        <w:t xml:space="preserve">           141570,   Московская  область  городской округ Солнечногорск, </w:t>
      </w:r>
      <w:r w:rsidRPr="007160E7">
        <w:rPr>
          <w:rFonts w:ascii="Times New Roman" w:eastAsia="Times New Roman" w:hAnsi="Times New Roman"/>
          <w:i/>
          <w:color w:val="000000"/>
          <w:kern w:val="2"/>
          <w:sz w:val="16"/>
          <w:szCs w:val="16"/>
          <w:lang w:eastAsia="zh-CN"/>
        </w:rPr>
        <w:tab/>
        <w:t xml:space="preserve">                                                     тел. 8(495)546-38-50,</w:t>
      </w:r>
    </w:p>
    <w:p w14:paraId="107D4017" w14:textId="77777777" w:rsidR="007160E7" w:rsidRPr="007160E7" w:rsidRDefault="007160E7" w:rsidP="007160E7">
      <w:pPr>
        <w:keepNext/>
        <w:suppressAutoHyphens/>
        <w:spacing w:after="0" w:line="240" w:lineRule="auto"/>
        <w:ind w:left="-284" w:right="471"/>
        <w:outlineLvl w:val="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160E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          поселок  Менделеево,   улица   Куйбышева дом 7                                                                                                    8(495)546-38-71</w:t>
      </w:r>
    </w:p>
    <w:p w14:paraId="26C5F3CD" w14:textId="30105AE5" w:rsidR="00DE3A0C" w:rsidRDefault="007160E7" w:rsidP="007160E7">
      <w:pPr>
        <w:spacing w:after="0" w:line="240" w:lineRule="auto"/>
        <w:rPr>
          <w:sz w:val="20"/>
          <w:szCs w:val="20"/>
        </w:rPr>
      </w:pPr>
      <w:r w:rsidRPr="007160E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   МБОУ Менделеевская средняя общеобразовательная школа                                                                                </w:t>
      </w:r>
      <w:hyperlink r:id="rId8">
        <w:r w:rsidRPr="007160E7">
          <w:rPr>
            <w:rFonts w:ascii="Times New Roman" w:eastAsia="Times New Roman" w:hAnsi="Times New Roman"/>
            <w:color w:val="000000"/>
            <w:sz w:val="16"/>
            <w:szCs w:val="16"/>
            <w:lang w:val="en-US" w:eastAsia="ru-RU"/>
          </w:rPr>
          <w:t>mendschool</w:t>
        </w:r>
        <w:r w:rsidRPr="007160E7">
          <w:rPr>
            <w:rFonts w:ascii="Times New Roman" w:eastAsia="Times New Roman" w:hAnsi="Times New Roman"/>
            <w:color w:val="000000"/>
            <w:sz w:val="16"/>
            <w:szCs w:val="16"/>
            <w:lang w:eastAsia="ru-RU"/>
          </w:rPr>
          <w:t>.2@</w:t>
        </w:r>
        <w:r w:rsidRPr="007160E7">
          <w:rPr>
            <w:rFonts w:ascii="Times New Roman" w:eastAsia="Times New Roman" w:hAnsi="Times New Roman"/>
            <w:color w:val="000000"/>
            <w:sz w:val="16"/>
            <w:szCs w:val="16"/>
            <w:lang w:val="en-US" w:eastAsia="ru-RU"/>
          </w:rPr>
          <w:t>mail</w:t>
        </w:r>
        <w:r w:rsidRPr="007160E7">
          <w:rPr>
            <w:rFonts w:ascii="Times New Roman" w:eastAsia="Times New Roman" w:hAnsi="Times New Roman"/>
            <w:color w:val="000000"/>
            <w:sz w:val="16"/>
            <w:szCs w:val="16"/>
            <w:lang w:eastAsia="ru-RU"/>
          </w:rPr>
          <w:t>.</w:t>
        </w:r>
        <w:r w:rsidRPr="007160E7">
          <w:rPr>
            <w:rFonts w:ascii="Times New Roman" w:eastAsia="Times New Roman" w:hAnsi="Times New Roman"/>
            <w:color w:val="000000"/>
            <w:sz w:val="16"/>
            <w:szCs w:val="16"/>
            <w:lang w:val="en-US" w:eastAsia="ru-RU"/>
          </w:rPr>
          <w:t>ru</w:t>
        </w:r>
      </w:hyperlink>
      <w:r w:rsidR="00DE3A0C">
        <w:rPr>
          <w:b/>
          <w:sz w:val="20"/>
          <w:szCs w:val="20"/>
        </w:rPr>
        <w:tab/>
        <w:t xml:space="preserve">                                             </w:t>
      </w:r>
    </w:p>
    <w:p w14:paraId="26C5F3CE" w14:textId="77777777" w:rsidR="00DE3A0C" w:rsidRPr="004E0611" w:rsidRDefault="00DE3A0C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14:paraId="26C5F3CF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C5F3D0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26C5F3D1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6C5F3D2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6C5F3D3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6C5F3D4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6C5F3D5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26C5F3D6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26C5F3D7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26C5F3D8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</w:t>
      </w:r>
      <w:r w:rsidR="003812C3">
        <w:rPr>
          <w:rFonts w:ascii="Times New Roman" w:hAnsi="Times New Roman"/>
          <w:b/>
          <w:sz w:val="48"/>
          <w:szCs w:val="48"/>
        </w:rPr>
        <w:t>5</w:t>
      </w:r>
    </w:p>
    <w:p w14:paraId="26C5F3D9" w14:textId="5280CE3B" w:rsidR="00DE3A0C" w:rsidRPr="00F36861" w:rsidRDefault="00694D4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</w:t>
      </w:r>
      <w:r w:rsidR="007C59FC" w:rsidRPr="003812C3">
        <w:rPr>
          <w:rFonts w:ascii="Times New Roman" w:hAnsi="Times New Roman"/>
          <w:b/>
          <w:sz w:val="48"/>
          <w:szCs w:val="48"/>
        </w:rPr>
        <w:t>2</w:t>
      </w:r>
      <w:r w:rsidR="00FA0468">
        <w:rPr>
          <w:rFonts w:ascii="Times New Roman" w:hAnsi="Times New Roman"/>
          <w:b/>
          <w:sz w:val="48"/>
          <w:szCs w:val="48"/>
        </w:rPr>
        <w:t>2</w:t>
      </w:r>
      <w:r w:rsidR="00AB4C40">
        <w:rPr>
          <w:rFonts w:ascii="Times New Roman" w:hAnsi="Times New Roman"/>
          <w:b/>
          <w:sz w:val="48"/>
          <w:szCs w:val="48"/>
        </w:rPr>
        <w:t xml:space="preserve"> – 202</w:t>
      </w:r>
      <w:r w:rsidR="00FA0468">
        <w:rPr>
          <w:rFonts w:ascii="Times New Roman" w:hAnsi="Times New Roman"/>
          <w:b/>
          <w:sz w:val="48"/>
          <w:szCs w:val="48"/>
        </w:rPr>
        <w:t>3</w:t>
      </w:r>
      <w:r w:rsidR="00DE3A0C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26C5F3DA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26C5F3DB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26C5F3DC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26C5F3DD" w14:textId="77777777" w:rsidR="00DE3A0C" w:rsidRDefault="00AB4C40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1 категории</w:t>
      </w:r>
    </w:p>
    <w:p w14:paraId="26C5F3DE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26C5F3DF" w14:textId="77777777" w:rsidR="00DE3A0C" w:rsidRDefault="00AB4C40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3A0C"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</w:p>
    <w:p w14:paraId="26C5F3E0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C5F3E1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26C5F3E2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5F3E3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5F3E4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5F3E5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5F3E6" w14:textId="77777777" w:rsidR="00DE3A0C" w:rsidRPr="00A3736C" w:rsidRDefault="00DE3A0C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26C5F3E7" w14:textId="304C7C12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C59FC" w:rsidRPr="003812C3">
        <w:rPr>
          <w:rFonts w:ascii="Times New Roman" w:hAnsi="Times New Roman"/>
          <w:sz w:val="24"/>
          <w:szCs w:val="24"/>
        </w:rPr>
        <w:t>2</w:t>
      </w:r>
      <w:r w:rsidR="00FA0468">
        <w:rPr>
          <w:rFonts w:ascii="Times New Roman" w:hAnsi="Times New Roman"/>
          <w:sz w:val="24"/>
          <w:szCs w:val="24"/>
        </w:rPr>
        <w:t>2</w:t>
      </w:r>
      <w:r w:rsidR="003812C3">
        <w:rPr>
          <w:rFonts w:ascii="Times New Roman" w:hAnsi="Times New Roman"/>
          <w:sz w:val="24"/>
          <w:szCs w:val="24"/>
        </w:rPr>
        <w:t>-202</w:t>
      </w:r>
      <w:r w:rsidR="00FA0468">
        <w:rPr>
          <w:rFonts w:ascii="Times New Roman" w:hAnsi="Times New Roman"/>
          <w:sz w:val="24"/>
          <w:szCs w:val="24"/>
        </w:rPr>
        <w:t>3</w:t>
      </w:r>
      <w:r w:rsidR="00DE3A0C" w:rsidRPr="00DC677A">
        <w:rPr>
          <w:rFonts w:ascii="Times New Roman" w:hAnsi="Times New Roman"/>
          <w:sz w:val="24"/>
          <w:szCs w:val="24"/>
        </w:rPr>
        <w:t xml:space="preserve"> г.</w:t>
      </w:r>
    </w:p>
    <w:p w14:paraId="26C5F3E8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C5F3E9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9440411" w14:textId="77777777" w:rsidR="007160E7" w:rsidRDefault="007160E7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862D39" w14:textId="77777777" w:rsidR="007160E7" w:rsidRDefault="007160E7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C5F3EA" w14:textId="715CE33A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26C5F3EB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C5F3EC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26C5F3EF" w14:textId="77777777" w:rsidTr="00F0731E">
        <w:tc>
          <w:tcPr>
            <w:tcW w:w="8188" w:type="dxa"/>
          </w:tcPr>
          <w:p w14:paraId="26C5F3ED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26C5F3E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3F2" w14:textId="77777777" w:rsidTr="00F0731E">
        <w:tc>
          <w:tcPr>
            <w:tcW w:w="8188" w:type="dxa"/>
          </w:tcPr>
          <w:p w14:paraId="26C5F3F0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26C5F3F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3F5" w14:textId="77777777" w:rsidTr="00F0731E">
        <w:tc>
          <w:tcPr>
            <w:tcW w:w="8188" w:type="dxa"/>
          </w:tcPr>
          <w:p w14:paraId="26C5F3F3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26C5F3F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3F8" w14:textId="77777777" w:rsidTr="00F0731E">
        <w:tc>
          <w:tcPr>
            <w:tcW w:w="8188" w:type="dxa"/>
          </w:tcPr>
          <w:p w14:paraId="26C5F3F6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26C5F3F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3FB" w14:textId="77777777" w:rsidTr="00F0731E">
        <w:tc>
          <w:tcPr>
            <w:tcW w:w="8188" w:type="dxa"/>
          </w:tcPr>
          <w:p w14:paraId="26C5F3F9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26C5F3F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3FE" w14:textId="77777777" w:rsidTr="00F0731E">
        <w:tc>
          <w:tcPr>
            <w:tcW w:w="8188" w:type="dxa"/>
          </w:tcPr>
          <w:p w14:paraId="26C5F3FC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26C5F3F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01" w14:textId="77777777" w:rsidTr="00F0731E">
        <w:tc>
          <w:tcPr>
            <w:tcW w:w="8188" w:type="dxa"/>
          </w:tcPr>
          <w:p w14:paraId="26C5F3FF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26C5F40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04" w14:textId="77777777" w:rsidTr="00F0731E">
        <w:tc>
          <w:tcPr>
            <w:tcW w:w="8188" w:type="dxa"/>
          </w:tcPr>
          <w:p w14:paraId="26C5F402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26C5F40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07" w14:textId="77777777" w:rsidTr="00F0731E">
        <w:tc>
          <w:tcPr>
            <w:tcW w:w="8188" w:type="dxa"/>
          </w:tcPr>
          <w:p w14:paraId="26C5F405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26C5F40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0A" w14:textId="77777777" w:rsidTr="00F0731E">
        <w:tc>
          <w:tcPr>
            <w:tcW w:w="8188" w:type="dxa"/>
          </w:tcPr>
          <w:p w14:paraId="26C5F40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26C5F40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0D" w14:textId="77777777" w:rsidTr="00F0731E">
        <w:tc>
          <w:tcPr>
            <w:tcW w:w="8188" w:type="dxa"/>
          </w:tcPr>
          <w:p w14:paraId="26C5F40B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26C5F40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10" w14:textId="77777777" w:rsidTr="00F0731E">
        <w:tc>
          <w:tcPr>
            <w:tcW w:w="8188" w:type="dxa"/>
          </w:tcPr>
          <w:p w14:paraId="26C5F40E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26C5F40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13" w14:textId="77777777" w:rsidTr="00F0731E">
        <w:tc>
          <w:tcPr>
            <w:tcW w:w="8188" w:type="dxa"/>
          </w:tcPr>
          <w:p w14:paraId="26C5F411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26C5F41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17" w14:textId="77777777" w:rsidTr="00F0731E">
        <w:tc>
          <w:tcPr>
            <w:tcW w:w="8188" w:type="dxa"/>
          </w:tcPr>
          <w:p w14:paraId="26C5F41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26C5F415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C5F41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1A" w14:textId="77777777" w:rsidTr="00F0731E">
        <w:tc>
          <w:tcPr>
            <w:tcW w:w="8188" w:type="dxa"/>
          </w:tcPr>
          <w:p w14:paraId="26C5F41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26C5F41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1D" w14:textId="77777777" w:rsidTr="00F0731E">
        <w:tc>
          <w:tcPr>
            <w:tcW w:w="8188" w:type="dxa"/>
          </w:tcPr>
          <w:p w14:paraId="26C5F41B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26C5F41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0" w14:textId="77777777" w:rsidTr="00F0731E">
        <w:tc>
          <w:tcPr>
            <w:tcW w:w="8188" w:type="dxa"/>
          </w:tcPr>
          <w:p w14:paraId="26C5F41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26C5F41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3" w14:textId="77777777" w:rsidTr="00F0731E">
        <w:tc>
          <w:tcPr>
            <w:tcW w:w="8188" w:type="dxa"/>
          </w:tcPr>
          <w:p w14:paraId="26C5F421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26C5F42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6" w14:textId="77777777" w:rsidTr="00F0731E">
        <w:tc>
          <w:tcPr>
            <w:tcW w:w="8188" w:type="dxa"/>
          </w:tcPr>
          <w:p w14:paraId="26C5F424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26C5F42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9" w14:textId="77777777" w:rsidTr="00F0731E">
        <w:tc>
          <w:tcPr>
            <w:tcW w:w="8188" w:type="dxa"/>
          </w:tcPr>
          <w:p w14:paraId="26C5F42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26C5F42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C" w14:textId="77777777" w:rsidTr="00F0731E">
        <w:tc>
          <w:tcPr>
            <w:tcW w:w="8188" w:type="dxa"/>
          </w:tcPr>
          <w:p w14:paraId="26C5F42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26C5F42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2F" w14:textId="77777777" w:rsidTr="00F0731E">
        <w:tc>
          <w:tcPr>
            <w:tcW w:w="8188" w:type="dxa"/>
          </w:tcPr>
          <w:p w14:paraId="26C5F42D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26C5F42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32" w14:textId="77777777" w:rsidTr="00F0731E">
        <w:tc>
          <w:tcPr>
            <w:tcW w:w="8188" w:type="dxa"/>
          </w:tcPr>
          <w:p w14:paraId="26C5F43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26C5F43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35" w14:textId="77777777" w:rsidTr="00F0731E">
        <w:tc>
          <w:tcPr>
            <w:tcW w:w="8188" w:type="dxa"/>
          </w:tcPr>
          <w:p w14:paraId="26C5F43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26C5F43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38" w14:textId="77777777" w:rsidTr="00F0731E">
        <w:tc>
          <w:tcPr>
            <w:tcW w:w="8188" w:type="dxa"/>
          </w:tcPr>
          <w:p w14:paraId="26C5F436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26C5F43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3B" w14:textId="77777777" w:rsidTr="00F0731E">
        <w:tc>
          <w:tcPr>
            <w:tcW w:w="8188" w:type="dxa"/>
          </w:tcPr>
          <w:p w14:paraId="26C5F439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26C5F43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3E" w14:textId="77777777" w:rsidTr="00F0731E">
        <w:tc>
          <w:tcPr>
            <w:tcW w:w="8188" w:type="dxa"/>
          </w:tcPr>
          <w:p w14:paraId="26C5F43C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26C5F43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441" w14:textId="77777777" w:rsidTr="00F0731E">
        <w:tc>
          <w:tcPr>
            <w:tcW w:w="8188" w:type="dxa"/>
          </w:tcPr>
          <w:p w14:paraId="26C5F43F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26C5F44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5F442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26C5F443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4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6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7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8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5F449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ЦЕЛЕВОЙ РАЗДЕЛ</w:t>
      </w:r>
    </w:p>
    <w:p w14:paraId="26C5F44A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44B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26C5F44C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3812C3">
        <w:rPr>
          <w:rFonts w:ascii="Times New Roman" w:hAnsi="Times New Roman"/>
          <w:sz w:val="24"/>
          <w:szCs w:val="24"/>
          <w:lang w:eastAsia="ru-RU"/>
        </w:rPr>
        <w:t>5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26C5F44D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26C5F44E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26C5F44F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26C5F450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26C5F451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26C5F45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26C5F45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26C5F454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26C5F455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26C5F456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26C5F457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26C5F458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26C5F459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26C5F45A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26C5F45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26C5F45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26C5F45D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</w:t>
      </w:r>
      <w:r w:rsidR="00694D4C">
        <w:rPr>
          <w:rFonts w:ascii="Times New Roman" w:hAnsi="Times New Roman"/>
          <w:sz w:val="24"/>
          <w:szCs w:val="24"/>
          <w:lang w:eastAsia="ru-RU"/>
        </w:rPr>
        <w:t>дного учебного года с 01.09.20</w:t>
      </w:r>
      <w:r w:rsidR="003812C3">
        <w:rPr>
          <w:rFonts w:ascii="Times New Roman" w:hAnsi="Times New Roman"/>
          <w:sz w:val="24"/>
          <w:szCs w:val="24"/>
          <w:lang w:eastAsia="ru-RU"/>
        </w:rPr>
        <w:t>21</w:t>
      </w:r>
      <w:r w:rsidR="00694D4C">
        <w:rPr>
          <w:rFonts w:ascii="Times New Roman" w:hAnsi="Times New Roman"/>
          <w:sz w:val="24"/>
          <w:szCs w:val="24"/>
          <w:lang w:eastAsia="ru-RU"/>
        </w:rPr>
        <w:t xml:space="preserve"> до 31.08.20</w:t>
      </w:r>
      <w:r w:rsidR="003812C3">
        <w:rPr>
          <w:rFonts w:ascii="Times New Roman" w:hAnsi="Times New Roman"/>
          <w:sz w:val="24"/>
          <w:szCs w:val="24"/>
          <w:lang w:eastAsia="ru-RU"/>
        </w:rPr>
        <w:t>22</w:t>
      </w:r>
      <w:r w:rsidRPr="00FC71EF">
        <w:rPr>
          <w:rFonts w:ascii="Times New Roman" w:hAnsi="Times New Roman"/>
          <w:sz w:val="24"/>
          <w:szCs w:val="24"/>
          <w:lang w:eastAsia="ru-RU"/>
        </w:rPr>
        <w:t>г.</w:t>
      </w:r>
    </w:p>
    <w:p w14:paraId="26C5F45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26C5F45F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нормативно-правовой базы МБДОУ № </w:t>
      </w:r>
      <w:r w:rsidR="00694D4C">
        <w:rPr>
          <w:rFonts w:ascii="Times New Roman" w:hAnsi="Times New Roman"/>
          <w:sz w:val="24"/>
          <w:szCs w:val="24"/>
        </w:rPr>
        <w:t>14</w:t>
      </w:r>
      <w:r w:rsidRPr="00FC71EF">
        <w:rPr>
          <w:rFonts w:ascii="Times New Roman" w:hAnsi="Times New Roman"/>
          <w:sz w:val="24"/>
          <w:szCs w:val="24"/>
        </w:rPr>
        <w:t>,</w:t>
      </w:r>
    </w:p>
    <w:p w14:paraId="26C5F460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26C5F461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26C5F462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C5F463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26C5F464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26C5F465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466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26C5F46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26C5F468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26C5F469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26C5F46A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26C5F46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26C5F46C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26C5F46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26C5F46E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26C5F46F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26C5F470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C5F471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6C5F472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26C5F473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26C5F474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lastRenderedPageBreak/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26C5F47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26C5F47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26C5F47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26C5F478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26C5F479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26C5F47A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26C5F47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26C5F47C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26C5F47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26C5F47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26C5F47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26C5F480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26C5F481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26C5F482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26C5F48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26C5F484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26C5F48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26C5F486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26C5F48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26C5F48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26C5F489" w14:textId="26E32A3F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 w:rsidR="00FA0468">
        <w:rPr>
          <w:rFonts w:ascii="Times New Roman" w:hAnsi="Times New Roman"/>
          <w:sz w:val="24"/>
          <w:szCs w:val="24"/>
        </w:rPr>
        <w:t>5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26C5F48A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26C5F48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26C5F48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26C5F48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26C5F48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26C5F48F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26C5F490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26C5F491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26C5F49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6C5F493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26C5F494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26C5F495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раннего возраста № </w:t>
      </w:r>
      <w:r w:rsidR="003812C3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</w:t>
      </w:r>
      <w:r w:rsidR="00694D4C">
        <w:rPr>
          <w:rFonts w:ascii="Times New Roman" w:hAnsi="Times New Roman"/>
          <w:sz w:val="24"/>
          <w:szCs w:val="24"/>
          <w:lang w:eastAsia="ru-RU"/>
        </w:rPr>
        <w:t>оответствии с режимом МБДОУ № 14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6C5F496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26C5F497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26C5F498" w14:textId="77777777" w:rsidR="00DE3A0C" w:rsidRDefault="00DE3A0C" w:rsidP="00803CCF">
      <w:pPr>
        <w:pStyle w:val="12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26C5F499" w14:textId="77777777" w:rsidR="00DE3A0C" w:rsidRDefault="00DE3A0C" w:rsidP="00803CCF">
      <w:pPr>
        <w:pStyle w:val="12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8"/>
        <w:gridCol w:w="6029"/>
      </w:tblGrid>
      <w:tr w:rsidR="00DE3A0C" w:rsidRPr="00F0731E" w14:paraId="26C5F49D" w14:textId="77777777" w:rsidTr="00F0731E">
        <w:tc>
          <w:tcPr>
            <w:tcW w:w="534" w:type="dxa"/>
          </w:tcPr>
          <w:p w14:paraId="26C5F49A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26C5F49B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26C5F49C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26C5F4A1" w14:textId="77777777" w:rsidTr="00F0731E">
        <w:tc>
          <w:tcPr>
            <w:tcW w:w="534" w:type="dxa"/>
          </w:tcPr>
          <w:p w14:paraId="26C5F49E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26C5F49F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26C5F4A0" w14:textId="77777777" w:rsidR="00DE3A0C" w:rsidRPr="00F0731E" w:rsidRDefault="00AB4C40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812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A0C" w:rsidRPr="00F0731E" w14:paraId="26C5F4A9" w14:textId="77777777" w:rsidTr="00F0731E">
        <w:tc>
          <w:tcPr>
            <w:tcW w:w="534" w:type="dxa"/>
          </w:tcPr>
          <w:p w14:paraId="26C5F4A2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26C5F4A3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26C5F4A4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26C5F4A5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26C5F4A6" w14:textId="77777777" w:rsidR="00DE3A0C" w:rsidRPr="007C59FC" w:rsidRDefault="00043D36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6C5F4A7" w14:textId="004079A9" w:rsidR="00DE3A0C" w:rsidRPr="003812C3" w:rsidRDefault="00FA0468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6C5F4A8" w14:textId="35D156E0" w:rsidR="00DE3A0C" w:rsidRPr="003812C3" w:rsidRDefault="00FA0468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3A0C" w:rsidRPr="00F0731E" w14:paraId="26C5F4C8" w14:textId="77777777" w:rsidTr="00F0731E">
        <w:tc>
          <w:tcPr>
            <w:tcW w:w="534" w:type="dxa"/>
          </w:tcPr>
          <w:p w14:paraId="26C5F4AA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  <w:p w14:paraId="26C5F4AB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AC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AD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AE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AF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B0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B1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F4B2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C5F4B3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26C5F4B4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5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6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7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8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9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A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BB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26C5F4BC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26C5F4BD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26C5F4BE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26C5F4BF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26C5F4C0" w14:textId="77777777" w:rsidR="00DE3A0C" w:rsidRPr="00F0731E" w:rsidRDefault="00AB4C40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 Елена </w:t>
            </w:r>
          </w:p>
          <w:p w14:paraId="26C5F4C1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26C5F4C2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26C5F4C3" w14:textId="77777777" w:rsidR="00DE3A0C" w:rsidRPr="00F0731E" w:rsidRDefault="00DE3A0C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C5F4C4" w14:textId="7ABC5F17" w:rsidR="00DE3A0C" w:rsidRPr="00F0731E" w:rsidRDefault="00FA0468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C5F4C5" w14:textId="5B50010D" w:rsidR="00DE3A0C" w:rsidRPr="007C59FC" w:rsidRDefault="00FA0468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Тамара Николаевна</w:t>
            </w:r>
          </w:p>
          <w:p w14:paraId="26C5F4C6" w14:textId="7949AF6C" w:rsidR="00DE3A0C" w:rsidRPr="00F0731E" w:rsidRDefault="00FA0468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дошкольное отделение №14(старший воспитатель)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C5F4C7" w14:textId="77777777" w:rsidR="00DE3A0C" w:rsidRPr="00AB4C40" w:rsidRDefault="00AB4C40" w:rsidP="00F0731E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Анастасия Олеговна</w:t>
            </w:r>
          </w:p>
        </w:tc>
      </w:tr>
    </w:tbl>
    <w:p w14:paraId="26C5F4C9" w14:textId="77777777" w:rsidR="00DE3A0C" w:rsidRDefault="00DE3A0C" w:rsidP="00803CCF">
      <w:pPr>
        <w:pStyle w:val="12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26C5F4CA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26C5F4CB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26C5F4CC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tbl>
      <w:tblPr>
        <w:tblpPr w:leftFromText="180" w:rightFromText="180" w:vertAnchor="text" w:horzAnchor="margin" w:tblpY="33"/>
        <w:tblW w:w="10035" w:type="dxa"/>
        <w:tblLayout w:type="fixed"/>
        <w:tblLook w:val="0000" w:firstRow="0" w:lastRow="0" w:firstColumn="0" w:lastColumn="0" w:noHBand="0" w:noVBand="0"/>
      </w:tblPr>
      <w:tblGrid>
        <w:gridCol w:w="1134"/>
        <w:gridCol w:w="1979"/>
        <w:gridCol w:w="6922"/>
      </w:tblGrid>
      <w:tr w:rsidR="003812C3" w:rsidRPr="00213AAB" w14:paraId="26C5F4D2" w14:textId="77777777" w:rsidTr="003812C3">
        <w:trPr>
          <w:trHeight w:val="7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CD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14:paraId="26C5F4CE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CF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26C5F4D0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4D1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Познавательная область/Приоритетный вид детской деятельности</w:t>
            </w:r>
          </w:p>
        </w:tc>
      </w:tr>
      <w:tr w:rsidR="003812C3" w:rsidRPr="00213AAB" w14:paraId="26C5F4DC" w14:textId="77777777" w:rsidTr="003812C3">
        <w:trPr>
          <w:cantSplit/>
          <w:trHeight w:val="25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5F4D3" w14:textId="77777777" w:rsidR="003812C3" w:rsidRPr="00213AAB" w:rsidRDefault="003812C3" w:rsidP="003812C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D4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D5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 – 9: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26C5F4D6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26C5F4D7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4D8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C5F4D9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1.     Развитие речи// Коммуникативная/Восприятие худ.литературы</w:t>
            </w:r>
          </w:p>
          <w:p w14:paraId="26C5F4DA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C5F4DB" w14:textId="47687569" w:rsidR="003812C3" w:rsidRPr="00213AAB" w:rsidRDefault="003812C3" w:rsidP="003812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657DA2" w:rsidRPr="00213AAB">
              <w:rPr>
                <w:rFonts w:ascii="Times New Roman" w:hAnsi="Times New Roman"/>
                <w:sz w:val="28"/>
                <w:szCs w:val="28"/>
              </w:rPr>
              <w:t>Познавательное развитие/ Ознакомление с окружающим миром</w:t>
            </w:r>
          </w:p>
        </w:tc>
      </w:tr>
      <w:tr w:rsidR="003812C3" w:rsidRPr="00213AAB" w14:paraId="26C5F4E6" w14:textId="77777777" w:rsidTr="003812C3">
        <w:trPr>
          <w:cantSplit/>
          <w:trHeight w:val="13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5F4DD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DE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DF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26C5F4E0" w14:textId="77777777" w:rsidR="003812C3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26C5F4E1" w14:textId="77777777" w:rsidR="003812C3" w:rsidRPr="005562CA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2CA">
              <w:rPr>
                <w:rFonts w:ascii="Times New Roman" w:hAnsi="Times New Roman"/>
                <w:b/>
                <w:sz w:val="28"/>
                <w:szCs w:val="28"/>
              </w:rPr>
              <w:t>9:40 – 9:50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4E2" w14:textId="017D3A2D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 </w:t>
            </w:r>
            <w:r w:rsidR="00657DA2">
              <w:rPr>
                <w:rFonts w:ascii="Times New Roman" w:hAnsi="Times New Roman"/>
                <w:sz w:val="28"/>
                <w:szCs w:val="28"/>
              </w:rPr>
              <w:t xml:space="preserve"> Музыкальное развитие</w:t>
            </w:r>
            <w:r w:rsidR="00657DA2" w:rsidRPr="00213A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6C5F4E3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C5F4E4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 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Физическое развитие на ( прогулке)</w:t>
            </w:r>
          </w:p>
          <w:p w14:paraId="26C5F4E5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26C5F4F1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5F4E7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E8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E9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26C5F4EA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26C5F4EB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EC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4ED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Физическое развитие /Двигательная/ </w:t>
            </w:r>
          </w:p>
          <w:p w14:paraId="26C5F4EE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C5F4EF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Лепка/ Изобразительная</w:t>
            </w:r>
          </w:p>
          <w:p w14:paraId="26C5F4F0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26C5F4FD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5F4F2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F3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F4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4F5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26C5F4F6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26C5F4F7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4F8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C5F4F9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 Развитие речи// Коммуникативная/Восприятие худ.литературы</w:t>
            </w:r>
          </w:p>
          <w:p w14:paraId="26C5F4FA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C5F4FB" w14:textId="597B1173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Физическое развитие /Двигательная/ </w:t>
            </w:r>
          </w:p>
          <w:p w14:paraId="26C5F4FC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26C5F506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5F4FE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4FF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500" w14:textId="0AAE3D8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</w:t>
            </w:r>
            <w:r w:rsidR="00657DA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57DA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26C5F501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502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Художественно-эстетическое развитие/ Музыкальная </w:t>
            </w:r>
          </w:p>
          <w:p w14:paraId="26C5F503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C5F504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рисование/ Изобразительная</w:t>
            </w:r>
          </w:p>
          <w:p w14:paraId="26C5F505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C5F507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p w14:paraId="26C5F508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="003812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26C5F509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26C5F50A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26C5F50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26C5F50C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26C5F50D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26C5F50E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26C5F50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26C5F510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26C5F511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26C5F512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26C5F513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26C5F51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26C5F515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26C5F51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26C5F51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26C5F518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26C5F519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26C5F51A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26C5F51B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26C5F51C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26C5F51D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26C5F51E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26C5F51F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6C5F520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26C5F52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C5F522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26C5F523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26C5F524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26C5F525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26C5F526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26C5F527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26C5F528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26C5F529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26C5F52A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26C5F52B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26C5F52C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26C5F52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26C5F52E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6C5F52F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26C5F530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26C5F531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26C5F532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26C5F533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26C5F534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26C5F53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26C5F53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26C5F537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26C5F538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26C5F53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26C5F53A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26C5F53B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26C5F53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26C5F53D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26C5F53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26C5F53F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26C5F540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26C5F54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26C5F542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26C5F54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26C5F544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26C5F54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26C5F54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26C5F547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26C5F548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26C5F54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26C5F54A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26C5F54B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26C5F54C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26C5F54D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26C5F54E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26C5F54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26C5F550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26C5F551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26C5F552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26C5F553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26C5F55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26C5F555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Проявляет бережное отношение к природе. </w:t>
      </w:r>
    </w:p>
    <w:p w14:paraId="26C5F55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26C5F557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26C5F558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26C5F559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26C5F55A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26C5F55B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26C5F55C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26C5F55D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26C5F55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26C5F55F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26C5F560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26C5F561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26C5F56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26C5F563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26C5F564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26C5F56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26C5F566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26C5F567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26C5F568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26C5F569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26C5F56A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26C5F56B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26C5F56C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26C5F56D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26C5F56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26C5F56F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26C5F570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26C5F571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26C5F572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26C5F573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26C5F574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26C5F575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26C5F576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C5F57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26C5F57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26C5F579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26C5F57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26C5F57B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26C5F57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26C5F57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26C5F57E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26C5F57F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26C5F58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26C5F58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26C5F58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26C5F583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26C5F58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26C5F58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26C5F58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26C5F58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26C5F58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26C5F589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26C5F58A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26C5F58B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26C5F58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26C5F58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26C5F58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26C5F58F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26C5F590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26C5F591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26C5F592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26C5F593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26C5F594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6C5F595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26C5F596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26C5F597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59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26C5F599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26C5F59A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26C5F59B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26C5F59C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26C5F59D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26C5F59E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26C5F59F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5A0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6C5F5A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6C5F5A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26C5F5A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26C5F5A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26C5F5A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26C5F5A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26C5F5A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26C5F5A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26C5F5A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26C5F5A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26C5F5A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26C5F5A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26C5F5A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26C5F5A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26C5F5A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основ безопасности в быту, социуме,  природе.</w:t>
      </w:r>
    </w:p>
    <w:p w14:paraId="26C5F5B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26C5F5B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26C5F5B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26C5F5B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26C5F5B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26C5F5B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26C5F5B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6C5F5B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26C5F5B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26C5F5B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26C5F5B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26C5F5B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26C5F5B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26C5F5B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26C5F5B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26C5F5B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26C5F5C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26C5F5C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26C5F5C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26C5F5C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26C5F5C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5C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26C5F5C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26C5F5CA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C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C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C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6C5F5CF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C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C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5C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5C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5D1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D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6C5F5DB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D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26C5F5D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D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D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26C5F5D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изобразительная деятельность, 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конструирование, бытовая деятельность, наблюдения.</w:t>
            </w:r>
          </w:p>
          <w:p w14:paraId="26C5F5D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26C5F5D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26C5F5D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5D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26C5F5D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Сюжетно-ролевая игра</w:t>
      </w:r>
    </w:p>
    <w:p w14:paraId="26C5F5D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26C5F5D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26C5F5D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26C5F5E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26C5F5E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26C5F5E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26C5F5E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26C5F5E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26C5F5E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26C5F5E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26C5F5E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26C5F5E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26C5F5E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26C5F5E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26C5F5E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26C5F5E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26C5F5E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26C5F5E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26C5F5E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26C5F5F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26C5F5F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6C5F5F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26C5F5F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26C5F5F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26C5F5F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26C5F5F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26C5F5F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26C5F5F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5F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26C5F5F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26C5F5FB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26C5F5FC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26C5F5FD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26C5F5FE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6C5F5F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26C5F600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26C5F601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26C5F602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26C5F60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6C5F604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26C5F605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26C5F606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26C5F607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26C5F608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26C5F609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26C5F60A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26C5F60B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26C5F60C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26C5F60D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26C5F60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26C5F60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26C5F61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26C5F61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26C5F61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26C5F61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26C5F61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26C5F6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26C5F61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26C5F61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26C5F61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26C5F619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26C5F61A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26C5F61B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26C5F61C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26C5F61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26C5F61E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26C5F61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26C5F620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26C5F621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26C5F62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26C5F623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26C5F624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26C5F62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26C5F62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26C5F62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26C5F62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26C5F62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26C5F62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26C5F62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26C5F62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26C5F62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26C5F62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26C5F62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26C5F633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6C5F638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3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3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63A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6C5F651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3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26C5F63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26C5F63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26C5F63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26C5F63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26C5F64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26C5F64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26C5F64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26C5F64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26C5F64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4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26C5F64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26C5F64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26C5F64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26C5F64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26C5F64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26C5F64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26C5F64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26C5F64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26C5F64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4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5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26C5F65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65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26C5F654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26C5F655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26C5F656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26C5F657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26C5F658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26C5F659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26C5F65A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26C5F65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26C5F65C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6C5F65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26C5F65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26C5F65F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26C5F660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26C5F66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26C5F662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26C5F663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26C5F664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26C5F665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26C5F666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26C5F667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26C5F66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26C5F669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26C5F66A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26C5F66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26C5F66C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26C5F66D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26C5F66E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26C5F66F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26C5F67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26C5F671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26C5F672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26C5F673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26C5F67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26C5F675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26C5F676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26C5F677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26C5F67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26C5F679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26C5F67A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26C5F67B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26C5F67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26C5F67D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26C5F67E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26C5F67F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26C5F68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26C5F68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26C5F682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26C5F683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26C5F684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26C5F685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26C5F686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26C5F68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68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26C5F689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26C5F68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26C5F68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26C5F68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26C5F68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26C5F68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26C5F692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8F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1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26C5F697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4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9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9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699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8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6C5F6B4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9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26C5F69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26C5F69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26C5F69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26C5F69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26C5F69F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A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26C5F6A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26C5F6A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26C5F6A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26C5F6A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26C5F6A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A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26C5F6A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26C5F6A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26C5F6A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26C5F6A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26C5F6A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26C5F6A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A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26C5F6A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26C5F6A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26C5F6B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26C5F6B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26C5F6B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26C5F6B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26C5F6B5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6B6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6B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26C5F6B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26C5F6B9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26C5F6BA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26C5F6BB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26C5F6BC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6C5F6BD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26C5F6BE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26C5F6BF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6C5F6C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26C5F6C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26C5F6C2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26C5F6C3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26C5F6C4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26C5F6C5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26C5F6C6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26C5F6C7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26C5F6C8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26C5F6C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26C5F6C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26C5F6CB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26C5F6CC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26C5F6CD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формы в один предмет: палочка и шарик (погремушка или грибок), два шарика (неваляшка) и т. п.</w:t>
      </w:r>
    </w:p>
    <w:p w14:paraId="26C5F6CE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26C5F6C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26C5F6D0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26C5F6D1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26C5F6D2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26C5F6D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26C5F6D4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26C5F6D5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26C5F6D6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26C5F6D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26C5F6D8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26C5F6D9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26C5F6D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26C5F6D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26C5F6DC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26C5F6DD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26C5F6DE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26C5F6D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26C5F6E0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26C5F6E1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26C5F6E2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26C5F6E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26C5F6E4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26C5F6E5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26C5F6E6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26C5F6E7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26C5F6E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6E9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26C5F6E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с учетом возрастных и индивидуальных особенностей воспитанников</w:t>
      </w:r>
    </w:p>
    <w:p w14:paraId="26C5F6E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26C5F6EF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E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E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E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6C5F6F4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F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F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F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6F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6F6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F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6C5F717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6F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26C5F6F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6C5F6F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26C5F6F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26C5F6F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26C5F6F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26C5F6F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26C5F6F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26C5F6F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0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26C5F70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26C5F70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26C5F70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26C5F70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26C5F70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26C5F70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26C5F70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26C5F70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26C5F70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26C5F70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0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26C5F70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6C5F70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26C5F70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26C5F70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26C5F71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1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26C5F71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26C5F7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26C5F71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26C5F71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26C5F71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26C5F71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26C5F7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26C5F71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26C5F71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26C5F724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26C5F71C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C5F71D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26C5F71E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26C5F71F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26C5F720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26C5F721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26C5F722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C5F723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26C5F72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26C5F726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26C5F727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26C5F728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26C5F729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26C5F72A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26C5F72B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26C5F72C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26C5F72D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26C5F72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26C5F72F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26C5F730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26C5F731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26C5F732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26C5F733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26C5F73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Выполнение основных движений (ходьба, бег, мягкие прыжки, повороты в обе стороны)</w:t>
      </w:r>
    </w:p>
    <w:p w14:paraId="26C5F735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26C5F736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26C5F73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26C5F73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26C5F739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26C5F73A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26C5F73B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26C5F73C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26C5F73D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26C5F73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6C5F73F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26C5F740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26C5F741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26C5F742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26C5F743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26C5F744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26C5F745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26C5F746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26C5F747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26C5F748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прыгать, бегать, ходить; голова—думать, запоминать; туловище — наклоняться и поворачиваться в разные стороны.</w:t>
      </w:r>
    </w:p>
    <w:p w14:paraId="26C5F749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26C5F74A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26C5F74B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26C5F74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26C5F74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26C5F74E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26C5F74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6C5F75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26C5F75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26C5F75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26C5F75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26C5F75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26C5F75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26C5F75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26C5F757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26C5F758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26C5F759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26C5F75A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26C5F75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C5F75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26C5F75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26C5F761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5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5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6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6C5F766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6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6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76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F76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768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6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6C5F788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6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26C5F76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26C5F76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26C5F76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26C5F76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26C5F76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26C5F76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Подражательный комплекс.</w:t>
            </w:r>
          </w:p>
          <w:p w14:paraId="26C5F77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26C5F77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26C5F77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26C5F77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26C5F77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7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воспитателя.</w:t>
            </w:r>
          </w:p>
          <w:p w14:paraId="26C5F77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26C5F77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26C5F77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26C5F77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26C5F77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26C5F77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26C5F77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  <w:p w14:paraId="26C5F77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26C5F77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26C5F77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8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Подражательные движения</w:t>
            </w:r>
          </w:p>
          <w:p w14:paraId="26C5F78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F78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26C5F78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26C5F78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26C5F78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26C5F78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26C5F78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26C5F789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26C5F78A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26C5F78B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6C5F78C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26C5F78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26C5F78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26C5F791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8F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C5F790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26C5F793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2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26C5F795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26C5F797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26C5F799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26C5F79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C5F79B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6C5F79D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26C5F7A9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9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26C5F79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26C5F7A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26C5F7A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26C5F7A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26C5F7A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26C5F7A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26C5F7A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26C5F7A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развлечения;</w:t>
            </w:r>
          </w:p>
          <w:p w14:paraId="26C5F7A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26C5F7A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26C5F7AA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6C5F7AC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A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развитие.</w:t>
            </w:r>
          </w:p>
        </w:tc>
      </w:tr>
      <w:tr w:rsidR="00DE3A0C" w:rsidRPr="00F0731E" w14:paraId="26C5F7B3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A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26C5F7A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26C5F7AF" w14:textId="77777777" w:rsidR="00DE3A0C" w:rsidRPr="00803CCF" w:rsidRDefault="00D74C80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</w:t>
            </w:r>
            <w:r w:rsidR="00DE3A0C"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вание;</w:t>
            </w:r>
          </w:p>
          <w:p w14:paraId="26C5F7B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26C5F7B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26C5F7B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26C5F7B4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6C5F7B6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B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26C5F7BE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B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26C5F7B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26C5F7B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26C5F7B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26C5F7B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26C5F7B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26C5F7B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26C5F7BF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7C0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6C5F7C2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C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26C5F7CC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C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26C5F7C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26C5F7C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26C5F7C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26C5F7C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26C5F7C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26C5F7C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26C5F7C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26C5F7CB" w14:textId="77777777" w:rsidR="00DE3A0C" w:rsidRPr="00803CCF" w:rsidRDefault="00DE3A0C" w:rsidP="00D74C80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</w:t>
            </w:r>
            <w:r w:rsidR="00D74C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-отобразительные игры;                                  </w:t>
            </w:r>
          </w:p>
        </w:tc>
      </w:tr>
    </w:tbl>
    <w:p w14:paraId="26C5F7CD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6C5F7CF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C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26C5F7D6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5F7D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26C5F7D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26C5F7D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26C5F7D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26C5F7D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26C5F7D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26C5F7D7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7D8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5F7D9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5F7DA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5F7DB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26C5F7D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5F7DD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26C5F7DE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26C5F7DF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26C5F7E0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26C5F7E1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26C5F7E2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26C5F7E3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6C5F7E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26C5F7E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6C5F7E6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26C5F7E7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26C5F7E8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26C5F7E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26C5F7E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26C5F7EB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26C5F7E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26C5F7ED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26C5F7EE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26C5F7EF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26C5F7F0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26C5F7F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26C5F7F2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C5F7F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26C5F7F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26C5F7F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26C5F7F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26C5F7F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26C5F7F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26C5F7F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26C5F7FA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26C5F7F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26C5F7F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</w:t>
      </w: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26C5F7FD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26C5F7F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26C5F7F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26C5F80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26C5F80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26C5F80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26C5F80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26C5F80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26C5F805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26C5F806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в группе раннего возраста  № </w:t>
      </w:r>
      <w:r w:rsidR="006E4E4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5</w:t>
      </w:r>
    </w:p>
    <w:p w14:paraId="26C5F807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26C5F808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26C5F809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26C5F80A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26C5F80B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26C5F80C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26C5F80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26C5F80E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26C5F80F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развитие трудовых навыков через поручения и задания, дежурства, навыки самообслуживания;</w:t>
      </w:r>
    </w:p>
    <w:p w14:paraId="26C5F810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26C5F811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26C5F81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26C5F813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26C5F814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26C5F815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26C5F816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26C5F81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26C5F81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26C5F819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26C5F81A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26C5F81B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26C5F81C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26C5F81D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26C5F81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26C5F81F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26C5F82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26C5F82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26C5F82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26C5F82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26C5F82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26C5F82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lastRenderedPageBreak/>
        <w:t>играть на детских музыкальных инструментах (бубен, барабан, колокольчик и других), слушать музыку.</w:t>
      </w:r>
    </w:p>
    <w:p w14:paraId="26C5F826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C5F827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26C5F82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26C5F82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26C5F82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26C5F82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26C5F82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26C5F82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26C5F82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26C5F82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26C5F83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26C5F83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26C5F83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26C5F83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26C5F83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26C5F83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26C5F83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26C5F83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26C5F83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26C5F83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26C5F83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26C5F83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26C5F83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экспериментирование с объектами неживой природы; </w:t>
      </w:r>
    </w:p>
    <w:p w14:paraId="26C5F83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26C5F83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- элементарную трудовую деятельность детей на участке детского сада; </w:t>
      </w:r>
    </w:p>
    <w:p w14:paraId="26C5F83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26C5F840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26C5F841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26C5F842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26C5F843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26C5F844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26C5F845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26C5F846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847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26C5F848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26C5F84A" w14:textId="77777777" w:rsidTr="00F0731E">
        <w:tc>
          <w:tcPr>
            <w:tcW w:w="9889" w:type="dxa"/>
            <w:gridSpan w:val="2"/>
          </w:tcPr>
          <w:p w14:paraId="26C5F849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26C5F858" w14:textId="77777777" w:rsidTr="00F0731E">
        <w:tc>
          <w:tcPr>
            <w:tcW w:w="3284" w:type="dxa"/>
          </w:tcPr>
          <w:p w14:paraId="26C5F84B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26C5F84C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26C5F84D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26C5F84E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26C5F84F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26C5F850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26C5F851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26C5F85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26C5F853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14:paraId="26C5F85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26C5F855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26C5F85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26C5F857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5F85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6C5F85A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5F85B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26C5F85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>№</w:t>
      </w:r>
      <w:r w:rsidR="006E4E4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6C5F85D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</w:t>
      </w:r>
      <w:r w:rsidR="007C59FC">
        <w:rPr>
          <w:rFonts w:ascii="Times New Roman" w:hAnsi="Times New Roman"/>
          <w:b/>
          <w:sz w:val="24"/>
          <w:szCs w:val="24"/>
        </w:rPr>
        <w:t>2</w:t>
      </w:r>
      <w:r w:rsidR="006E4E41">
        <w:rPr>
          <w:rFonts w:ascii="Times New Roman" w:hAnsi="Times New Roman"/>
          <w:b/>
          <w:sz w:val="24"/>
          <w:szCs w:val="24"/>
        </w:rPr>
        <w:t>1</w:t>
      </w:r>
      <w:r w:rsidRPr="00FC71EF">
        <w:rPr>
          <w:rFonts w:ascii="Times New Roman" w:hAnsi="Times New Roman"/>
          <w:b/>
          <w:sz w:val="24"/>
          <w:szCs w:val="24"/>
        </w:rPr>
        <w:t>-20</w:t>
      </w:r>
      <w:r w:rsidR="00D74C80">
        <w:rPr>
          <w:rFonts w:ascii="Times New Roman" w:hAnsi="Times New Roman"/>
          <w:b/>
          <w:sz w:val="24"/>
          <w:szCs w:val="24"/>
        </w:rPr>
        <w:t>2</w:t>
      </w:r>
      <w:r w:rsidR="006E4E41">
        <w:rPr>
          <w:rFonts w:ascii="Times New Roman" w:hAnsi="Times New Roman"/>
          <w:b/>
          <w:sz w:val="24"/>
          <w:szCs w:val="24"/>
        </w:rPr>
        <w:t>2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26C5F85E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5F85F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26C5F860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26C5F864" w14:textId="77777777" w:rsidTr="00762EA7">
        <w:tc>
          <w:tcPr>
            <w:tcW w:w="1368" w:type="dxa"/>
          </w:tcPr>
          <w:p w14:paraId="26C5F861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26C5F862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26C5F863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86A" w14:textId="77777777" w:rsidTr="00762EA7">
        <w:trPr>
          <w:trHeight w:val="2910"/>
        </w:trPr>
        <w:tc>
          <w:tcPr>
            <w:tcW w:w="1368" w:type="dxa"/>
          </w:tcPr>
          <w:p w14:paraId="26C5F86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26C5F86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26C5F86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26C5F86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26C5F869" w14:textId="77777777" w:rsidR="00DE3A0C" w:rsidRDefault="007C5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ширма « Как помочь ребёнку легко адаптироваться к детскому саду».</w:t>
            </w:r>
          </w:p>
        </w:tc>
      </w:tr>
      <w:tr w:rsidR="00DE3A0C" w:rsidRPr="00F0731E" w14:paraId="26C5F873" w14:textId="77777777" w:rsidTr="00762EA7">
        <w:trPr>
          <w:trHeight w:val="1365"/>
        </w:trPr>
        <w:tc>
          <w:tcPr>
            <w:tcW w:w="1368" w:type="dxa"/>
          </w:tcPr>
          <w:p w14:paraId="26C5F86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26C5F86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C5F86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C5F86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C5F86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26C5F87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26C5F87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26C5F87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26C5F87B" w14:textId="77777777" w:rsidTr="00762EA7">
        <w:trPr>
          <w:trHeight w:val="1650"/>
        </w:trPr>
        <w:tc>
          <w:tcPr>
            <w:tcW w:w="1368" w:type="dxa"/>
          </w:tcPr>
          <w:p w14:paraId="26C5F87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C5F87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26C5F87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26C5F87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26C5F878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C5F87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38CAB42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  <w:p w14:paraId="26C5F87A" w14:textId="6214BC5A" w:rsidR="00657DA2" w:rsidRDefault="00657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Родительское собрание на тему «Пальчиковая гимнастика в речевом развитии детей 2-3 лет»</w:t>
            </w:r>
          </w:p>
        </w:tc>
      </w:tr>
      <w:tr w:rsidR="00DE3A0C" w:rsidRPr="00F0731E" w14:paraId="26C5F880" w14:textId="77777777" w:rsidTr="00762EA7">
        <w:trPr>
          <w:trHeight w:val="1455"/>
        </w:trPr>
        <w:tc>
          <w:tcPr>
            <w:tcW w:w="1368" w:type="dxa"/>
          </w:tcPr>
          <w:p w14:paraId="26C5F87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6538" w:type="dxa"/>
          </w:tcPr>
          <w:p w14:paraId="26C5F87D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.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26C5F87E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.Информационная папка о зиме.</w:t>
            </w:r>
          </w:p>
          <w:p w14:paraId="26C5F87F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«Особенности сенсорного развития малыша».</w:t>
            </w:r>
          </w:p>
        </w:tc>
      </w:tr>
      <w:tr w:rsidR="00DE3A0C" w:rsidRPr="00F0731E" w14:paraId="26C5F883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26C5F88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26C5F88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888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26C5F88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26C5F88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26C5F88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26C5F88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26C5F88C" w14:textId="77777777" w:rsidTr="00762EA7">
        <w:trPr>
          <w:trHeight w:val="1125"/>
        </w:trPr>
        <w:tc>
          <w:tcPr>
            <w:tcW w:w="1368" w:type="dxa"/>
          </w:tcPr>
          <w:p w14:paraId="26C5F88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26C5F88A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 Кризис трёх лет».</w:t>
            </w:r>
          </w:p>
          <w:p w14:paraId="765E3BD4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.Выставка фотографий « Мой папа – солдат».</w:t>
            </w:r>
          </w:p>
          <w:p w14:paraId="26C5F88B" w14:textId="5C506AAB" w:rsidR="00657DA2" w:rsidRDefault="00657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Родительское собрание на тему «</w:t>
            </w:r>
            <w:r w:rsidR="0002648C" w:rsidRPr="0002648C"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  <w:lang w:eastAsia="ru-RU"/>
              </w:rPr>
              <w:t xml:space="preserve"> </w:t>
            </w:r>
            <w:r w:rsidR="0002648C" w:rsidRPr="0002648C">
              <w:rPr>
                <w:rFonts w:ascii="Times New Roman" w:hAnsi="Times New Roman"/>
                <w:sz w:val="24"/>
                <w:szCs w:val="24"/>
                <w:lang w:eastAsia="ru-RU"/>
              </w:rPr>
              <w:t>Лепка в детском саду как средство развития мелкой моторики, речи и воображения ребёнка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3A0C" w:rsidRPr="00F0731E" w14:paraId="26C5F891" w14:textId="77777777" w:rsidTr="00762EA7">
        <w:trPr>
          <w:trHeight w:val="1335"/>
        </w:trPr>
        <w:tc>
          <w:tcPr>
            <w:tcW w:w="1368" w:type="dxa"/>
          </w:tcPr>
          <w:p w14:paraId="26C5F88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26C5F88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26C5F88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26C5F89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26C5F895" w14:textId="77777777" w:rsidTr="00762EA7">
        <w:trPr>
          <w:trHeight w:val="1725"/>
        </w:trPr>
        <w:tc>
          <w:tcPr>
            <w:tcW w:w="1368" w:type="dxa"/>
          </w:tcPr>
          <w:p w14:paraId="26C5F89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26C5F893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передвижка «Как уберечь ребёнка от травм?».</w:t>
            </w:r>
          </w:p>
          <w:p w14:paraId="26C5F894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Консультация: «Профилактик</w:t>
            </w:r>
            <w:r w:rsidR="007C5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26C5F89A" w14:textId="77777777" w:rsidTr="00762EA7">
        <w:trPr>
          <w:trHeight w:val="988"/>
        </w:trPr>
        <w:tc>
          <w:tcPr>
            <w:tcW w:w="1368" w:type="dxa"/>
          </w:tcPr>
          <w:p w14:paraId="26C5F89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26C5F89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26C5F89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26C5F89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5F89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5F89C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5F89D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26C5F89E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26C5F89F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26C5F8A0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26C5F8A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26C5F8A2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26C5F8A3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26C5F8A4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26C5F8A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26C5F8A6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26C5F8A7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26C5F8A8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26C5F8A9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C5F8AA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26C5F8AD" w14:textId="77777777" w:rsidTr="00F0731E">
        <w:tc>
          <w:tcPr>
            <w:tcW w:w="2207" w:type="dxa"/>
          </w:tcPr>
          <w:p w14:paraId="26C5F8A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26C5F8A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26C5F8B7" w14:textId="77777777" w:rsidTr="00F0731E">
        <w:tc>
          <w:tcPr>
            <w:tcW w:w="2207" w:type="dxa"/>
          </w:tcPr>
          <w:p w14:paraId="26C5F8A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26C5F8AF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6C5F8B0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26C5F8B1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26C5F8B2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26C5F8B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26C5F8B4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Знакомим с окружающим миром детей 3-5 лет. Т.Н.Вострухина, Л.А.Кондрыкинская – М.: ТЦ Сфера, 2016;</w:t>
            </w:r>
          </w:p>
          <w:p w14:paraId="26C5F8B5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26C5F8B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8BD" w14:textId="77777777" w:rsidTr="00F0731E">
        <w:tc>
          <w:tcPr>
            <w:tcW w:w="2207" w:type="dxa"/>
          </w:tcPr>
          <w:p w14:paraId="26C5F8B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7647" w:type="dxa"/>
          </w:tcPr>
          <w:p w14:paraId="26C5F8B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6C5F8B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26C5F8B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26C5F8B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26C5F8C7" w14:textId="77777777" w:rsidTr="00F0731E">
        <w:tc>
          <w:tcPr>
            <w:tcW w:w="2207" w:type="dxa"/>
          </w:tcPr>
          <w:p w14:paraId="26C5F8B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26C5F8BF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6C5F8C0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26C5F8C1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26C5F8C2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26C5F8C3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26C5F8C4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26C5F8C5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26C5F8C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8D1" w14:textId="77777777" w:rsidTr="00F0731E">
        <w:tc>
          <w:tcPr>
            <w:tcW w:w="2207" w:type="dxa"/>
          </w:tcPr>
          <w:p w14:paraId="26C5F8C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26C5F8C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6C5F8C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26C5F8C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26C5F8C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26C5F8C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26C5F8C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26C5F8C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26C5F8D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8D9" w14:textId="77777777" w:rsidTr="00F0731E">
        <w:tc>
          <w:tcPr>
            <w:tcW w:w="2207" w:type="dxa"/>
          </w:tcPr>
          <w:p w14:paraId="26C5F8D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26C5F8D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6C5F8D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26C5F8D5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Утренняя гимнастика для детей 2-7 лет. Г.А.Прохорова – М.: АЙРИС ПРЕСС, 2010;</w:t>
            </w:r>
          </w:p>
          <w:p w14:paraId="26C5F8D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Сборник подвижных игр для детей 2-7 лет. Э.Я.Степаненкова – М.: МОЗАЙКА-СИНТЕЗ, 2012;</w:t>
            </w:r>
          </w:p>
          <w:p w14:paraId="26C5F8D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26C5F8D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26C5F8DA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8D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26C5F8DC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26C5F8DD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26C5F8DE" w14:textId="77777777" w:rsidR="007C59FC" w:rsidRDefault="007C59FC" w:rsidP="00933378">
      <w:pPr>
        <w:jc w:val="center"/>
        <w:rPr>
          <w:b/>
          <w:caps/>
          <w:sz w:val="28"/>
          <w:szCs w:val="28"/>
        </w:rPr>
      </w:pPr>
    </w:p>
    <w:p w14:paraId="26C5F8DF" w14:textId="77777777" w:rsid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 xml:space="preserve">Режим  дня  детей </w:t>
      </w:r>
    </w:p>
    <w:p w14:paraId="26C5F8E0" w14:textId="77777777" w:rsidR="00DE3A0C" w:rsidRP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sz w:val="28"/>
          <w:szCs w:val="28"/>
        </w:rPr>
        <w:t>группы раннего возраста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№ </w:t>
      </w:r>
      <w:r w:rsidR="006E4E41">
        <w:rPr>
          <w:rFonts w:ascii="Times New Roman" w:hAnsi="Times New Roman"/>
          <w:b/>
          <w:caps/>
          <w:sz w:val="28"/>
          <w:szCs w:val="28"/>
        </w:rPr>
        <w:t>5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        в холодный период года</w:t>
      </w:r>
    </w:p>
    <w:p w14:paraId="26C5F8E1" w14:textId="77777777" w:rsidR="00DE3A0C" w:rsidRPr="007C59FC" w:rsidRDefault="00DE3A0C" w:rsidP="0093337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>(сентябрь – май)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1"/>
        <w:gridCol w:w="1984"/>
      </w:tblGrid>
      <w:tr w:rsidR="00031B57" w:rsidRPr="007C59FC" w14:paraId="26C5F8E4" w14:textId="77777777" w:rsidTr="007C59FC">
        <w:trPr>
          <w:trHeight w:val="15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31B57" w:rsidRPr="007C59FC" w14:paraId="26C5F8EB" w14:textId="77777777" w:rsidTr="007C59FC">
        <w:trPr>
          <w:trHeight w:val="559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Прием  детей</w:t>
            </w:r>
            <w:r w:rsidRPr="007C59FC">
              <w:rPr>
                <w:rFonts w:ascii="Times New Roman" w:hAnsi="Times New Roman"/>
                <w:i/>
                <w:sz w:val="28"/>
                <w:szCs w:val="28"/>
              </w:rPr>
              <w:t xml:space="preserve">.( беседы с родителями)  </w:t>
            </w:r>
          </w:p>
          <w:p w14:paraId="26C5F8E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26C5F8E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Индивидуальная  работа  с детьми.  </w:t>
            </w:r>
          </w:p>
          <w:p w14:paraId="26C5F8E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9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8EA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 w:rsidR="00031B57" w:rsidRPr="007C59FC" w14:paraId="26C5F8EE" w14:textId="77777777" w:rsidTr="007C59FC">
        <w:trPr>
          <w:trHeight w:val="77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D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8.00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31B57" w:rsidRPr="007C59FC" w14:paraId="26C5F8F2" w14:textId="77777777" w:rsidTr="007C59FC">
        <w:trPr>
          <w:trHeight w:val="195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EF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26C5F8F0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1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8.05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31B57" w:rsidRPr="007C59FC" w14:paraId="26C5F8F5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4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8.15 – 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26C5F8F8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31B57" w:rsidRPr="007C59FC" w14:paraId="26C5F8FD" w14:textId="77777777" w:rsidTr="007C59FC">
        <w:trPr>
          <w:trHeight w:val="71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lastRenderedPageBreak/>
              <w:t>Организованная   образовательная  деятельность  по  подгруппам/</w:t>
            </w:r>
          </w:p>
          <w:p w14:paraId="26C5F8F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B" w14:textId="77777777" w:rsidR="00031B57" w:rsidRPr="007C59FC" w:rsidRDefault="00031B57" w:rsidP="007C59F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6C5F8F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57" w:rsidRPr="007C59FC" w14:paraId="26C5F900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8FF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31B57" w:rsidRPr="007C59FC" w14:paraId="26C5F903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1B57" w:rsidRPr="007C59FC" w14:paraId="26C5F907" w14:textId="77777777" w:rsidTr="007C59FC">
        <w:trPr>
          <w:trHeight w:val="46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26C5F90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11.00</w:t>
            </w:r>
          </w:p>
        </w:tc>
      </w:tr>
      <w:tr w:rsidR="00031B57" w:rsidRPr="007C59FC" w14:paraId="26C5F90A" w14:textId="77777777" w:rsidTr="007C59FC">
        <w:trPr>
          <w:trHeight w:val="5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Возвращение  с   прогулки.  Совместная  деятельность. Гигиенические  процедуры.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11.00-11.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31B57" w:rsidRPr="007C59FC" w14:paraId="26C5F90D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11.50</w:t>
            </w:r>
          </w:p>
        </w:tc>
      </w:tr>
      <w:tr w:rsidR="00031B57" w:rsidRPr="007C59FC" w14:paraId="26C5F910" w14:textId="77777777" w:rsidTr="007C59FC">
        <w:trPr>
          <w:trHeight w:val="7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0F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11.50–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26C5F913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15.00</w:t>
            </w:r>
          </w:p>
        </w:tc>
      </w:tr>
      <w:tr w:rsidR="00031B57" w:rsidRPr="007C59FC" w14:paraId="26C5F916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Постепенный  подъём  детей. Гимнастика пробуждения.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5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15.00- 15.10</w:t>
            </w:r>
          </w:p>
        </w:tc>
      </w:tr>
      <w:tr w:rsidR="00031B57" w:rsidRPr="007C59FC" w14:paraId="26C5F919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15.10-15.20</w:t>
            </w:r>
          </w:p>
        </w:tc>
      </w:tr>
      <w:tr w:rsidR="00031B57" w:rsidRPr="007C59FC" w14:paraId="26C5F91C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F91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15.20-15.35</w:t>
            </w:r>
          </w:p>
        </w:tc>
      </w:tr>
      <w:tr w:rsidR="00031B57" w:rsidRPr="007C59FC" w14:paraId="26C5F920" w14:textId="77777777" w:rsidTr="007C59FC">
        <w:trPr>
          <w:trHeight w:val="13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 самостоятельная  деятельность  детей. Индивидуальная работа с детьми. Чтение художественной литературы.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1E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C5F91F" w14:textId="24B51F9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15.35-16.</w:t>
            </w:r>
            <w:r w:rsidR="000264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31B57" w:rsidRPr="007C59FC" w14:paraId="26C5F923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1" w14:textId="77777777" w:rsidR="00031B57" w:rsidRPr="007C59FC" w:rsidRDefault="00031B57" w:rsidP="007C59FC">
            <w:pPr>
              <w:tabs>
                <w:tab w:val="left" w:pos="6880"/>
              </w:tabs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2" w14:textId="70ED7AE3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16.</w:t>
            </w:r>
            <w:r w:rsidR="00E7018B">
              <w:rPr>
                <w:rFonts w:ascii="Times New Roman" w:hAnsi="Times New Roman"/>
                <w:sz w:val="28"/>
                <w:szCs w:val="28"/>
              </w:rPr>
              <w:t>30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- 16.</w:t>
            </w:r>
            <w:r w:rsidR="00E7018B">
              <w:rPr>
                <w:rFonts w:ascii="Times New Roman" w:hAnsi="Times New Roman"/>
                <w:sz w:val="28"/>
                <w:szCs w:val="28"/>
              </w:rPr>
              <w:t>4</w:t>
            </w:r>
            <w:r w:rsidR="00E36D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31B57" w:rsidRPr="007C59FC" w14:paraId="26C5F926" w14:textId="77777777" w:rsidTr="007C59FC">
        <w:trPr>
          <w:trHeight w:val="173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5" w14:textId="0A52967E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16.</w:t>
            </w:r>
            <w:r w:rsidR="00E7018B">
              <w:rPr>
                <w:rFonts w:ascii="Times New Roman" w:hAnsi="Times New Roman"/>
                <w:sz w:val="28"/>
                <w:szCs w:val="28"/>
              </w:rPr>
              <w:t>45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</w:t>
            </w:r>
            <w:r w:rsidR="00E7018B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</w:tr>
      <w:tr w:rsidR="00031B57" w:rsidRPr="007C59FC" w14:paraId="26C5F929" w14:textId="77777777" w:rsidTr="007C59FC">
        <w:trPr>
          <w:trHeight w:val="7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прогулке. Прогулка. Уход детей домой.  Индивидуальное взаимодействие с родителями.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8" w14:textId="4FBBD543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018B">
              <w:rPr>
                <w:rFonts w:ascii="Times New Roman" w:hAnsi="Times New Roman"/>
                <w:sz w:val="28"/>
                <w:szCs w:val="28"/>
              </w:rPr>
              <w:t>17.05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-19.00</w:t>
            </w:r>
          </w:p>
        </w:tc>
      </w:tr>
      <w:tr w:rsidR="00031B57" w14:paraId="26C5F92C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92A" w14:textId="77777777" w:rsidR="00031B57" w:rsidRDefault="00031B57" w:rsidP="007C59F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F92B" w14:textId="77777777" w:rsidR="00031B57" w:rsidRDefault="00031B57" w:rsidP="007C59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C5F92D" w14:textId="77777777" w:rsidR="00DE3A0C" w:rsidRDefault="00DE3A0C" w:rsidP="00031B5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6C5F92E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6C5F92F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26C5F930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6C5F931" w14:textId="3BE2A665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lastRenderedPageBreak/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</w:t>
      </w:r>
      <w:r w:rsidR="00D42F0A">
        <w:rPr>
          <w:color w:val="231F20"/>
        </w:rPr>
        <w:t>течества, «Осень»</w:t>
      </w:r>
      <w:r w:rsidR="00E7018B">
        <w:rPr>
          <w:color w:val="231F20"/>
        </w:rPr>
        <w:t>, 8 Марта</w:t>
      </w:r>
    </w:p>
    <w:p w14:paraId="26C5F932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</w:t>
      </w:r>
      <w:r w:rsidR="00D42F0A">
        <w:rPr>
          <w:rStyle w:val="ft20"/>
          <w:color w:val="231F20"/>
        </w:rPr>
        <w:t>Мы будущие защитники</w:t>
      </w:r>
      <w:r w:rsidRPr="00FC71EF">
        <w:rPr>
          <w:rStyle w:val="ft20"/>
          <w:color w:val="231F20"/>
        </w:rPr>
        <w:t>», «Здравствуй, лето!», «</w:t>
      </w:r>
      <w:r w:rsidR="00D42F0A">
        <w:rPr>
          <w:rStyle w:val="ft20"/>
          <w:color w:val="231F20"/>
        </w:rPr>
        <w:t>Масленица</w:t>
      </w:r>
      <w:r w:rsidRPr="00FC71EF">
        <w:rPr>
          <w:rStyle w:val="ft20"/>
          <w:color w:val="231F20"/>
        </w:rPr>
        <w:t>», «</w:t>
      </w:r>
      <w:r w:rsidR="00D42F0A">
        <w:rPr>
          <w:rStyle w:val="ft20"/>
          <w:color w:val="231F20"/>
        </w:rPr>
        <w:t>Поможем птицам</w:t>
      </w:r>
      <w:r w:rsidR="007C59FC">
        <w:rPr>
          <w:rStyle w:val="ft20"/>
          <w:color w:val="231F20"/>
        </w:rPr>
        <w:t>»</w:t>
      </w:r>
      <w:r w:rsidR="009D7183">
        <w:rPr>
          <w:rStyle w:val="ft20"/>
          <w:color w:val="231F20"/>
        </w:rPr>
        <w:t>, «День толерантности»</w:t>
      </w:r>
      <w:r w:rsidRPr="00FC71EF">
        <w:rPr>
          <w:rStyle w:val="ft20"/>
          <w:color w:val="231F20"/>
        </w:rPr>
        <w:t>.</w:t>
      </w:r>
    </w:p>
    <w:p w14:paraId="26C5F933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26C5F934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26C5F935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26C5F936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26C5F937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26C5F938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10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6C5F939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3.4.2. Праздничный календарь и спортивный календарь</w:t>
      </w:r>
    </w:p>
    <w:p w14:paraId="26C5F93A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26C5F940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3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3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3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3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3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26C5F94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4" w14:textId="77777777" w:rsidR="00DE3A0C" w:rsidRPr="00FC71EF" w:rsidRDefault="00DE3A0C" w:rsidP="0069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26C5F94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94D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9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B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9D7183" w:rsidRPr="00F0731E" w14:paraId="26C5F953" w14:textId="77777777" w:rsidTr="009D7183">
        <w:trPr>
          <w:trHeight w:val="40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E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4F" w14:textId="6F6FEC81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  <w:r w:rsidR="00E7018B">
              <w:rPr>
                <w:rFonts w:ascii="Times New Roman" w:hAnsi="Times New Roman"/>
                <w:sz w:val="24"/>
                <w:szCs w:val="24"/>
                <w:lang w:eastAsia="ru-RU"/>
              </w:rPr>
              <w:t>рождения деда Мороза, День Матери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0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1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2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26C5F95A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26C5F95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8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26C5F960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C" w14:textId="28A8856F" w:rsidR="00DE3A0C" w:rsidRPr="00FC71EF" w:rsidRDefault="00E7018B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Снеговика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5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26C5F968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26C5F963" w14:textId="679FF96B" w:rsidR="00DE3A0C" w:rsidRPr="00FC71EF" w:rsidRDefault="00E7018B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проявления Доброты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26C5F96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6C5F96F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A" w14:textId="0FF71989" w:rsidR="00DE3A0C" w:rsidRPr="00FC71EF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Марта, Масленница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6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26C5F96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BD090E" w:rsidRPr="00F0731E" w14:paraId="0626D8B2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8E52" w14:textId="2E760809" w:rsidR="00BD090E" w:rsidRPr="00FC71EF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B5E0" w14:textId="492708F6" w:rsidR="00BD090E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119D" w14:textId="3CF9C496" w:rsidR="00BD090E" w:rsidRPr="00FC71EF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9990" w14:textId="0C254B2A" w:rsidR="00BD090E" w:rsidRPr="00FC71EF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A688" w14:textId="77777777" w:rsidR="00BD090E" w:rsidRPr="00FC71EF" w:rsidRDefault="00BD090E" w:rsidP="00BD0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1ADC07E0" w14:textId="4D238B91" w:rsidR="00BD090E" w:rsidRPr="00FC71EF" w:rsidRDefault="00BD090E" w:rsidP="00BD0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26C5F975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7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71" w14:textId="1FFE240C" w:rsidR="00DE3A0C" w:rsidRPr="00FC71EF" w:rsidRDefault="00BD090E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Солнца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7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7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F974" w14:textId="0F82C438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6C5F976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977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978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C5F979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6C5F97A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3.5. Особенности организации развивающей предметно – пространственной среды</w:t>
      </w:r>
    </w:p>
    <w:p w14:paraId="26C5F97B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5F97C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26C5F97D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26C5F97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26C5F97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26C5F98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26C5F98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26C5F98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26C5F98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26C5F98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26C5F98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26C5F98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26C5F98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26C5F98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26C5F98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8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26C5F99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26C5F99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9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26C5F99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6C5F99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26C5F99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26C5F99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26C5F99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26C5F99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26C5F99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26C5F99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26C5F99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26C5F99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26C5F99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26C5F99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26C5F99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A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26C5F9A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26C5F9A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A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26C5F9A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26C5F9A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C5F9A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26C5F9A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26C5F9A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C5F9A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A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A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3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5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8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A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B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C5F9BC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C5F9BD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C5F9BE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BF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1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2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5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8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D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CE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26C5F9CF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0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26C5F9D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D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E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9F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A0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A0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A0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A0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FA04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26C5FA05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BE5" w14:textId="77777777" w:rsidR="00E067F6" w:rsidRDefault="00E067F6">
      <w:pPr>
        <w:spacing w:after="0" w:line="240" w:lineRule="auto"/>
      </w:pPr>
      <w:r>
        <w:separator/>
      </w:r>
    </w:p>
  </w:endnote>
  <w:endnote w:type="continuationSeparator" w:id="0">
    <w:p w14:paraId="3F4A0713" w14:textId="77777777" w:rsidR="00E067F6" w:rsidRDefault="00E0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FA0C" w14:textId="77777777" w:rsidR="007C59FC" w:rsidRDefault="007C7918">
    <w:pPr>
      <w:pStyle w:val="a4"/>
      <w:jc w:val="center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6</w:t>
    </w:r>
    <w:r>
      <w:rPr>
        <w:noProof/>
      </w:rPr>
      <w:fldChar w:fldCharType="end"/>
    </w:r>
  </w:p>
  <w:p w14:paraId="26C5FA0D" w14:textId="77777777" w:rsidR="007C59FC" w:rsidRDefault="007C59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FA0E" w14:textId="77777777" w:rsidR="007C59FC" w:rsidRDefault="007C7918">
    <w:pPr>
      <w:pStyle w:val="a4"/>
      <w:jc w:val="right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46</w:t>
    </w:r>
    <w:r>
      <w:rPr>
        <w:noProof/>
      </w:rPr>
      <w:fldChar w:fldCharType="end"/>
    </w:r>
  </w:p>
  <w:p w14:paraId="26C5FA0F" w14:textId="77777777" w:rsidR="007C59FC" w:rsidRDefault="007C59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FD71" w14:textId="77777777" w:rsidR="00E067F6" w:rsidRDefault="00E067F6">
      <w:pPr>
        <w:spacing w:after="0" w:line="240" w:lineRule="auto"/>
      </w:pPr>
      <w:r>
        <w:separator/>
      </w:r>
    </w:p>
  </w:footnote>
  <w:footnote w:type="continuationSeparator" w:id="0">
    <w:p w14:paraId="0822C3C2" w14:textId="77777777" w:rsidR="00E067F6" w:rsidRDefault="00E0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2648C"/>
    <w:rsid w:val="00031B57"/>
    <w:rsid w:val="000357D1"/>
    <w:rsid w:val="00043D36"/>
    <w:rsid w:val="0005199C"/>
    <w:rsid w:val="000710D6"/>
    <w:rsid w:val="000A6ADD"/>
    <w:rsid w:val="000B2800"/>
    <w:rsid w:val="000C4B50"/>
    <w:rsid w:val="000F3F0C"/>
    <w:rsid w:val="00147276"/>
    <w:rsid w:val="001A729D"/>
    <w:rsid w:val="001B2A46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514F6"/>
    <w:rsid w:val="0035617D"/>
    <w:rsid w:val="0035784A"/>
    <w:rsid w:val="003812C3"/>
    <w:rsid w:val="003B1CDC"/>
    <w:rsid w:val="003C1CB4"/>
    <w:rsid w:val="003C604B"/>
    <w:rsid w:val="003C63EE"/>
    <w:rsid w:val="003D74BD"/>
    <w:rsid w:val="004025BE"/>
    <w:rsid w:val="00417281"/>
    <w:rsid w:val="00417D9E"/>
    <w:rsid w:val="004223E5"/>
    <w:rsid w:val="0043226B"/>
    <w:rsid w:val="004331F0"/>
    <w:rsid w:val="00440B6A"/>
    <w:rsid w:val="00440F93"/>
    <w:rsid w:val="004628BC"/>
    <w:rsid w:val="004903AE"/>
    <w:rsid w:val="004A0400"/>
    <w:rsid w:val="004A20E1"/>
    <w:rsid w:val="004E0611"/>
    <w:rsid w:val="004E2E68"/>
    <w:rsid w:val="004E5EB2"/>
    <w:rsid w:val="004F559A"/>
    <w:rsid w:val="00504155"/>
    <w:rsid w:val="00521FED"/>
    <w:rsid w:val="00555D79"/>
    <w:rsid w:val="00555FF7"/>
    <w:rsid w:val="00571F6D"/>
    <w:rsid w:val="0058460F"/>
    <w:rsid w:val="00597D68"/>
    <w:rsid w:val="005F0709"/>
    <w:rsid w:val="005F51D1"/>
    <w:rsid w:val="00601DBD"/>
    <w:rsid w:val="00605F4A"/>
    <w:rsid w:val="0061505F"/>
    <w:rsid w:val="00627826"/>
    <w:rsid w:val="00656ACE"/>
    <w:rsid w:val="00657DA2"/>
    <w:rsid w:val="006700EB"/>
    <w:rsid w:val="006753CF"/>
    <w:rsid w:val="00694D4C"/>
    <w:rsid w:val="006A2043"/>
    <w:rsid w:val="006A4AD4"/>
    <w:rsid w:val="006E4E41"/>
    <w:rsid w:val="006F34B8"/>
    <w:rsid w:val="007039B8"/>
    <w:rsid w:val="00710E16"/>
    <w:rsid w:val="007160E7"/>
    <w:rsid w:val="007268E8"/>
    <w:rsid w:val="007504BD"/>
    <w:rsid w:val="00762EA7"/>
    <w:rsid w:val="007851AF"/>
    <w:rsid w:val="007A5EB1"/>
    <w:rsid w:val="007B548B"/>
    <w:rsid w:val="007C59FC"/>
    <w:rsid w:val="007C7918"/>
    <w:rsid w:val="007C7CCD"/>
    <w:rsid w:val="007D1260"/>
    <w:rsid w:val="007E1E1C"/>
    <w:rsid w:val="0080225E"/>
    <w:rsid w:val="00803CCF"/>
    <w:rsid w:val="00807851"/>
    <w:rsid w:val="008232C4"/>
    <w:rsid w:val="0083224B"/>
    <w:rsid w:val="0086788B"/>
    <w:rsid w:val="00870049"/>
    <w:rsid w:val="0087672D"/>
    <w:rsid w:val="00886361"/>
    <w:rsid w:val="008949C5"/>
    <w:rsid w:val="008A3DDC"/>
    <w:rsid w:val="008A7B0A"/>
    <w:rsid w:val="008C5B99"/>
    <w:rsid w:val="008D048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9D7183"/>
    <w:rsid w:val="00A13F98"/>
    <w:rsid w:val="00A3736C"/>
    <w:rsid w:val="00A44FE1"/>
    <w:rsid w:val="00A65B83"/>
    <w:rsid w:val="00A71890"/>
    <w:rsid w:val="00AB4C40"/>
    <w:rsid w:val="00AC14BF"/>
    <w:rsid w:val="00AD6E33"/>
    <w:rsid w:val="00B0690E"/>
    <w:rsid w:val="00B15830"/>
    <w:rsid w:val="00B44BD0"/>
    <w:rsid w:val="00B80252"/>
    <w:rsid w:val="00B92A0A"/>
    <w:rsid w:val="00B95E96"/>
    <w:rsid w:val="00B972C5"/>
    <w:rsid w:val="00BD090E"/>
    <w:rsid w:val="00BE2F89"/>
    <w:rsid w:val="00C117CE"/>
    <w:rsid w:val="00C26A82"/>
    <w:rsid w:val="00C30B8F"/>
    <w:rsid w:val="00C31E0E"/>
    <w:rsid w:val="00C37A2E"/>
    <w:rsid w:val="00C52297"/>
    <w:rsid w:val="00C7162E"/>
    <w:rsid w:val="00C932C7"/>
    <w:rsid w:val="00D42F0A"/>
    <w:rsid w:val="00D512F7"/>
    <w:rsid w:val="00D5673E"/>
    <w:rsid w:val="00D6501C"/>
    <w:rsid w:val="00D74C80"/>
    <w:rsid w:val="00D7553E"/>
    <w:rsid w:val="00D8333A"/>
    <w:rsid w:val="00DC677A"/>
    <w:rsid w:val="00DC6E23"/>
    <w:rsid w:val="00DD5EFD"/>
    <w:rsid w:val="00DE3A0C"/>
    <w:rsid w:val="00E067F6"/>
    <w:rsid w:val="00E15C20"/>
    <w:rsid w:val="00E36DFB"/>
    <w:rsid w:val="00E45EFC"/>
    <w:rsid w:val="00E4624B"/>
    <w:rsid w:val="00E61B2D"/>
    <w:rsid w:val="00E7018B"/>
    <w:rsid w:val="00E97181"/>
    <w:rsid w:val="00EB090A"/>
    <w:rsid w:val="00EB45EC"/>
    <w:rsid w:val="00F03F74"/>
    <w:rsid w:val="00F05E3C"/>
    <w:rsid w:val="00F0731E"/>
    <w:rsid w:val="00F26BBB"/>
    <w:rsid w:val="00F30BB9"/>
    <w:rsid w:val="00F36861"/>
    <w:rsid w:val="00F44623"/>
    <w:rsid w:val="00FA0468"/>
    <w:rsid w:val="00FA0BCC"/>
    <w:rsid w:val="00FA3B75"/>
    <w:rsid w:val="00FA65F0"/>
    <w:rsid w:val="00FC4348"/>
    <w:rsid w:val="00FC71EF"/>
    <w:rsid w:val="00FE42B9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5F3C6"/>
  <w15:docId w15:val="{F3EB1DE4-98C0-45F5-A65A-A5B80C80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026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0264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dschool.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0FE5-45FB-4521-BBE1-B71D407A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16662</Words>
  <Characters>94974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2022-09-19T09:45:00Z</dcterms:created>
  <dcterms:modified xsi:type="dcterms:W3CDTF">2022-09-19T09:45:00Z</dcterms:modified>
</cp:coreProperties>
</file>