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80" w:rsidRPr="00B84C84" w:rsidRDefault="009A3680" w:rsidP="009A36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>Управление образования</w:t>
      </w:r>
    </w:p>
    <w:p w:rsidR="009A3680" w:rsidRPr="00B84C84" w:rsidRDefault="009A3680" w:rsidP="009A36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 xml:space="preserve">администрации городского округа Солнечногорск </w:t>
      </w:r>
    </w:p>
    <w:p w:rsidR="009A3680" w:rsidRPr="00B84C84" w:rsidRDefault="009A3680" w:rsidP="009A36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 xml:space="preserve">Муниципальное бюджетное дошкольное образовательное учреждение </w:t>
      </w:r>
    </w:p>
    <w:p w:rsidR="009A3680" w:rsidRPr="00B84C84" w:rsidRDefault="009A3680" w:rsidP="009A36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>«Детский сад № 14»</w:t>
      </w:r>
    </w:p>
    <w:p w:rsidR="009A3680" w:rsidRPr="00B84C84" w:rsidRDefault="00B22C62" w:rsidP="009A36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22C62">
        <w:rPr>
          <w:rFonts w:ascii="Times New Roman" w:hAnsi="Times New Roman"/>
          <w:bCs/>
          <w:sz w:val="32"/>
          <w:szCs w:val="32"/>
          <w:lang w:eastAsia="ar-SA"/>
        </w:rPr>
        <w:pict>
          <v:rect id="_x0000_i1025" style="width:467.75pt;height:3pt" o:hralign="center" o:hrstd="t" o:hrnoshade="t" o:hr="t" fillcolor="black" stroked="f"/>
        </w:pict>
      </w:r>
    </w:p>
    <w:p w:rsidR="009A3680" w:rsidRPr="006654EF" w:rsidRDefault="009A3680" w:rsidP="009A36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ar-SA"/>
        </w:rPr>
      </w:pP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МО 141570 г.о. Солнечногорск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  8-495-546-33-87                        </w:t>
      </w:r>
    </w:p>
    <w:p w:rsidR="009A3680" w:rsidRPr="006654EF" w:rsidRDefault="009A3680" w:rsidP="009A368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16"/>
          <w:szCs w:val="16"/>
          <w:lang w:eastAsia="ar-SA"/>
        </w:rPr>
      </w:pP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р.п. Менделеево,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   </w:t>
      </w:r>
      <w:r w:rsidRPr="006654EF">
        <w:rPr>
          <w:rFonts w:ascii="Times New Roman" w:hAnsi="Times New Roman"/>
          <w:bCs/>
          <w:sz w:val="16"/>
          <w:szCs w:val="16"/>
          <w:lang w:val="en-US" w:eastAsia="ar-SA"/>
        </w:rPr>
        <w:t>mend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>.</w:t>
      </w:r>
      <w:r w:rsidRPr="006654EF">
        <w:rPr>
          <w:rFonts w:ascii="Times New Roman" w:hAnsi="Times New Roman"/>
          <w:bCs/>
          <w:sz w:val="16"/>
          <w:szCs w:val="16"/>
          <w:lang w:val="en-US" w:eastAsia="ar-SA"/>
        </w:rPr>
        <w:t>school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>.1@</w:t>
      </w:r>
      <w:r w:rsidRPr="006654EF">
        <w:rPr>
          <w:rFonts w:ascii="Times New Roman" w:hAnsi="Times New Roman"/>
          <w:bCs/>
          <w:sz w:val="16"/>
          <w:szCs w:val="16"/>
          <w:lang w:val="en-US" w:eastAsia="ar-SA"/>
        </w:rPr>
        <w:t>mail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</w:t>
      </w:r>
    </w:p>
    <w:p w:rsidR="009A3680" w:rsidRPr="00F02F5E" w:rsidRDefault="009A3680" w:rsidP="009A3680">
      <w:pPr>
        <w:rPr>
          <w:rFonts w:ascii="Times New Roman" w:hAnsi="Times New Roman"/>
          <w:bCs/>
          <w:sz w:val="16"/>
          <w:szCs w:val="16"/>
          <w:lang w:eastAsia="ar-SA"/>
        </w:rPr>
      </w:pPr>
      <w:r w:rsidRPr="006654EF">
        <w:rPr>
          <w:rFonts w:ascii="Times New Roman" w:hAnsi="Times New Roman"/>
          <w:bCs/>
          <w:sz w:val="16"/>
          <w:szCs w:val="16"/>
          <w:lang w:eastAsia="ar-SA"/>
        </w:rPr>
        <w:t>ул</w:t>
      </w:r>
      <w:proofErr w:type="gramStart"/>
      <w:r w:rsidRPr="006654EF">
        <w:rPr>
          <w:rFonts w:ascii="Times New Roman" w:hAnsi="Times New Roman"/>
          <w:bCs/>
          <w:sz w:val="16"/>
          <w:szCs w:val="16"/>
          <w:lang w:eastAsia="ar-SA"/>
        </w:rPr>
        <w:t>.К</w:t>
      </w:r>
      <w:proofErr w:type="gramEnd"/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уйбышева, д.14-15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</w:p>
    <w:p w:rsidR="009A3680" w:rsidRDefault="009A3680" w:rsidP="009A3680"/>
    <w:p w:rsidR="009A3680" w:rsidRDefault="009A3680" w:rsidP="009A36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A3680" w:rsidRPr="009A3680" w:rsidRDefault="009A3680" w:rsidP="009A36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9A36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Проект в </w:t>
      </w:r>
      <w:r w:rsidR="00FC0CA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группе раннего развития</w:t>
      </w:r>
    </w:p>
    <w:p w:rsidR="009A3680" w:rsidRPr="009A3680" w:rsidRDefault="009A3680" w:rsidP="009A36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9A368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«Моя любимая игрушка». </w:t>
      </w: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Воспитател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Абрамова Валентина Михайловна</w:t>
      </w:r>
    </w:p>
    <w:p w:rsidR="009A3680" w:rsidRDefault="009A3680" w:rsidP="009A3680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Default="009A3680" w:rsidP="009A368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Тип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творческий</w:t>
      </w:r>
    </w:p>
    <w:p w:rsidR="009A3680" w:rsidRPr="0032748B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</w:p>
    <w:p w:rsidR="009A3680" w:rsidRPr="0032748B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воспитатели, родители.</w:t>
      </w:r>
    </w:p>
    <w:p w:rsidR="009A3680" w:rsidRPr="0032748B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A3680" w:rsidRPr="0032748B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 детей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</w:t>
      </w:r>
      <w:r w:rsidRPr="00327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-3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года.</w:t>
      </w:r>
    </w:p>
    <w:p w:rsidR="009A3680" w:rsidRPr="0032748B" w:rsidRDefault="009A3680" w:rsidP="009A36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680" w:rsidRPr="009A3680" w:rsidRDefault="009A3680" w:rsidP="009A36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Актуальность </w:t>
      </w:r>
      <w:r w:rsidRPr="0032748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Важнейшей составной частью образовательной среды являются игра и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для ребенка - та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«среда»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позволяет исследовать окружающий мир, формировать и реализовывать творческие способности, выражать чувства;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учат общаться и познавать себя. Подбор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игрушек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дело серьезное и ответственное. От успешного решения этой проблемы зависят настроение ребенка и прогресс в его развитии. Иногда взрослые расстраиваются, даже сердятся на ребенка за то, что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не используются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подозревая, что он просто не умеет во все это играть. Сами по себе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ничего для ребенка не будут значить, если он не знает, как и во что с ними играть.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данном возрасте дети многие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 не по назначению, не умеют играть с ними.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 обобщающим понятием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формирование знаний о свойствах, качествах и функциональным назначением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игрушек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детей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 детей с понятием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расширить представление об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игрушках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Вызвать интерес и желание играть с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игрушками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использовать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игрушку по назначению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речевую активность детей.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умение включать в сюжетно-ролевые игры различные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умение бережнее относиться к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игрушкам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Формировать умение играть дружно, вместе, не ссориться.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Продукт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картотека стихов А.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цикла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любимая игрушка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пополнение предметно-развивающей среды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игрушками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и форма итогового мероприятия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(события, праздника и др.)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Развлечение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Любимые 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осуществления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 Подготовительный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Изучение и подбор материала. Разработка структуры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тематического планирования мероприятий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дидактических игр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 с родителями детей вопросов, связанных с реализацией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II Основной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на темы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нужны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любимая игрушка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 в нашей группе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книг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на ощупь»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по описанию»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изменилось?»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что звучит?»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с изображением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игрушек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книги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стихотворений А.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цикла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«Заводные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об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игрушках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III</w:t>
      </w:r>
      <w:r w:rsidRPr="003274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Завершающий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любимые 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«Заводные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в магазине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на витрине</w:t>
      </w:r>
      <w:r w:rsidRPr="00327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(Широко развести руки в стороны)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Заводные зайчики,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Куколки и мячики,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вправо-влево с вытянутыми руками)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Пушистые котята,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Матрешки, медвежата –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полочках сидят,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поиграть хотят.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солдатики стоят,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(И. п.</w:t>
      </w:r>
      <w:proofErr w:type="gramStart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:</w:t>
      </w:r>
      <w:proofErr w:type="gramEnd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стойка смирно)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парад!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мы шагать.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(Маршируют)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бегут машины,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Шуршат своими шинами.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перед грудью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«крутят руль»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робное топанье)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 и красные –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такие разные.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Зайчики играют,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Лапкой ударяют.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(Легкие прыжки с хлопками в ладоши)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Медвежонок взял гармошку,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решил немножко,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игры на гармошке с пружинкой)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два! Поворот…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танцует и поет.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 Сказать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ыыыыыыы</w:t>
      </w:r>
      <w:proofErr w:type="spellEnd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скорее посмотри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 танцевать пошли,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слегка отвести в стороны и развернуть ладонями наружу)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выставляют,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приглашают.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(Поочередное выставление ног на пятку)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Всех красивей паровоз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 паровоза)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трубы и сто колес.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едут в нем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–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 Сказать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ту-туууууу</w:t>
      </w:r>
      <w:proofErr w:type="spellEnd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2748B" w:rsidRPr="0032748B" w:rsidRDefault="009A3680" w:rsidP="0032748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Куклы, зайчики, петрушки.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 в нашей группе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расширять кругозор детей 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игрушках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наблюдательность, вступать в диалог с воспитателем, проявлять интерес к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игрушкам в группе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беседы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что я вам принесла! Это волшебная корзинка. А что в ней лежит, узнаете, когда послушайте моё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стихотворение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цветной пушистой байки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Малышам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шьём –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Куклы, мячики и зайки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всё больше с каждым днём.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Корзинка у нас волшебная, поэтому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умеют разговаривать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послушаем, о чём они говорят.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берёт мяч)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 говорит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«Нас купили в магазине и принесли в детский сад. А что мы будем здесь делать, мы не знаем». Ребята, давайте поможем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игрушкам узнать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чего их купили в магазине.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достаёт из корзины по одной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игрушке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показывает их детям,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задавая вопросы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у меня в руках?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можно играть с этой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игрушкой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Для кого нужны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 как можно ласково назвать эту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игрушку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что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могут огорчаться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радоваться или грустить? Когда дети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бросают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кидают, ломают -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огорчаются и плачут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берегут, после игры убирают на место – они радуются и улыбаются.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 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много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игрушек на свете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их, конечно,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все дети на свете.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Вам надо играть,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Веселиться, дружить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каждой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игрушкой своей дорожить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Любите нас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Цените, храните.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любим с вами играть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любим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нас марают, кусают,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Кидают, рвут и ломают.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нас, дети!»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свои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любите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обижаете их? Скажите, зачем же нужны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2748B" w:rsidRPr="0032748B" w:rsidRDefault="009A3680" w:rsidP="00327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представления детей как не ломать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заботливое отношение к ним.</w:t>
      </w:r>
    </w:p>
    <w:p w:rsidR="009A3680" w:rsidRPr="009A3680" w:rsidRDefault="009A3680" w:rsidP="00327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беседы: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игрушку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«котёнок без хвоста»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узнаёте эту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игрушку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Этого котёнка я нашла по дороге в детский сад. И вот, что он мне рассказал. Его купили в магазине для девочки Нади.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Надя котёнка на пороге забыла,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хвост его пушистый дверью прищемила!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так уж большая была бы беда,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только торопится Надя всегда.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бы, дверь, приоткрыв потихоньку,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 вытащить хвостик котёнка.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Надя рванула его второпях,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хвостик пушистый остался в дверях!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Надя хорошо поступила со своей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игрушкой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Нади много поломанных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игрушек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она забросила в коробку и они лежат там никому не нужные. И вот однажды, когда девочка Надя легла спать,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ей приснился сон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сломанные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вылезли из коробки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подошли к Наде и говорят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Надя, Надя виновата!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Зачем хозяйка нам такая?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Хозяйка нам нужна другая!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лучше девочку найдём;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 Наде больше не придём.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Надя проснулась, она увидела, что все сломанные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лежат в коробке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Надя обрадовалась, что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никуда не ушли от неё. Она быстро побежала к маме и попросила помочь починить все сломанные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такая история произошла с девочкой Надей.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за дело дружно-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Убирать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нужно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Убирать и не ломать.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Приложение№1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на ощупь»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разложены различные объемные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небольшие предметы (погремушка, мячик, кубик, расческа, зубная щетка и др., которые накрыты сверху тонкой, но плотной и непрозрачной салфеткой.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Ребенку предлагают через салфетку на ощупь определить предметы и назвать их.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 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игрушку по описанию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загадывает предмет и предлагает малышу узнать по описанию, что он загадал. Загадывать можно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есть у ребенка, а потом переходить на предметы.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«Отгадай, пожалуйста, что за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игрушку я загадала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большая, коричневая, с глазками и носиком. Она мягкая, может сидеть и лежать, ее можно брать на руки». Если малыш быстро догадывается, что это его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любимый мишка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предложить теперь ему загадать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игрушку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не догадался,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 этой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есть лапы и уши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купил тебе папа на день рождения».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что звучит?»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 материал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барабан, молоточек, колокольчик, ширма.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игрушечный барабан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колокольчик, молоточек, называет их и просит повторить. Когда малыши запомнят названия предметов, педагог предлагает послушать,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они звучат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играет на барабане, звенит колокольчиком, стучит по столу молоточком; еще раз называет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Потом он устанавливает ширму и за ней воспроизводит звучание указанных предметов. “Что звучит?» - спрашивает он детей. Дети отвечают, и воспитатель снова звенит колокольчиком, стучит молоточком и 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т. д. При этом он следит за тем, чтобы дети узнавали звучащий предмет, отчетливо произносили его название.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</w:t>
      </w:r>
      <w:proofErr w:type="gramStart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 материал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мешочек, мелкие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изображающие детенышей животных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утенок, гусенок, цыпленок, тигренок, поросенок, слоненок, лягушонок, котенок и пр.</w:t>
      </w:r>
      <w:proofErr w:type="gramEnd"/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перечисленные выше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 сложены в мешочек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Воспитатель, держа мешочек, подходит к детям и, говоря, что в мешочке лежит много интересных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игрушек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предлагает вынуть оттуда одну, показать ее всем и громко назвать. Педагог добивается, чтобы дети правильно и внятно называли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игрушку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кто-либо затрудняется ответить, воспитатель подсказывает ему.</w:t>
      </w: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Default="0032748B" w:rsidP="0032748B">
      <w:pPr>
        <w:spacing w:before="230" w:after="23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Default="0032748B" w:rsidP="0032748B">
      <w:pPr>
        <w:spacing w:before="230" w:after="23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Default="0032748B" w:rsidP="0032748B">
      <w:pPr>
        <w:spacing w:before="230" w:after="23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Default="0032748B" w:rsidP="0032748B">
      <w:pPr>
        <w:spacing w:before="230" w:after="23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Default="0032748B" w:rsidP="0032748B">
      <w:pPr>
        <w:spacing w:before="230" w:after="23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№1</w:t>
      </w:r>
    </w:p>
    <w:p w:rsidR="0032748B" w:rsidRPr="009A3680" w:rsidRDefault="0032748B" w:rsidP="00327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Список 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итератур</w:t>
      </w:r>
      <w:r w:rsidRPr="003274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ы:</w:t>
      </w:r>
    </w:p>
    <w:p w:rsidR="0032748B" w:rsidRPr="009A3680" w:rsidRDefault="0032748B" w:rsidP="00327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Комплексные занятия по программе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«От </w:t>
      </w:r>
      <w:proofErr w:type="spellStart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рожлдения</w:t>
      </w:r>
      <w:proofErr w:type="spellEnd"/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 школы»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ред. Н. Е.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С. Комаровой, М. А. Васильевой.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Первая младшая группа / </w:t>
      </w:r>
      <w:proofErr w:type="spellStart"/>
      <w:proofErr w:type="gramStart"/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авт</w:t>
      </w:r>
      <w:proofErr w:type="spellEnd"/>
      <w:proofErr w:type="gramEnd"/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сост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О. П. Власенко [и др. ]. –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Волгоград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Учитель, 2011. – 292 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748B" w:rsidRPr="009A3680" w:rsidRDefault="0032748B" w:rsidP="00327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А.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748B" w:rsidRPr="009A3680" w:rsidRDefault="0032748B" w:rsidP="00327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Загадки для развития речи, внимания, памяти и абстрактного мышления / сост. О. В.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Узорова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Е. А. Нефедова. М.</w:t>
      </w:r>
      <w:proofErr w:type="gram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АСТ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Астрель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2005. – 222 с.</w:t>
      </w: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748B" w:rsidRPr="0032748B" w:rsidRDefault="0032748B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680" w:rsidRPr="009A3680" w:rsidRDefault="009A3680" w:rsidP="0032748B">
      <w:pPr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№2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Стихи А. </w:t>
      </w:r>
      <w:proofErr w:type="spellStart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цикла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Игрушки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Уронили мишку на пол,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Оторвали мишке лапу.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равно его не брошу —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он хороший.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БЫЧОК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бычок, качается,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Вздыхает на ходу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Ох, доска кончается.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упаду!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СЛОН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Спать пора! Уснул бычок,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 в коробку на бочок.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Сонный мишка лег в кровать,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слон не хочет спать.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кивает слон,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слонихе шлет поклон.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построим сами,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Понесемся над лесами.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Понесемся над лесами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вернемся к маме.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ЛОШАДКА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лошадку,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Причешу ей шерстку гладко,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Гребешком приглажу хвостик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верхом поеду в гости.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ГРУЗОВИК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напрасно мы решили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Прокатить кота в машине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кататься не привык —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Опрокинул грузовик.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Наша Таня громко плачет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Уронила в речку мячик. —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Танечка, 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плачь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утонет в речке мяч.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бросила хозяйка,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дождем остался зайка.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скамейки слезть не мог,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до ниточки промок.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КОЗЛЕНОК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живет козленок,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сама его пасу.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козленка в сад зеленый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отнесу.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заблудится в саду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траве его найду.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КОРАБЛИК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Матросская шапка,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Веревка в руке,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 я кораблик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быстрой реке,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скачут лягушки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мной по пятам</w:t>
      </w:r>
    </w:p>
    <w:p w:rsidR="009A3680" w:rsidRPr="009A3680" w:rsidRDefault="009A3680" w:rsidP="009A36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просят меня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</w:t>
      </w:r>
    </w:p>
    <w:p w:rsidR="009A3680" w:rsidRPr="009A3680" w:rsidRDefault="009A3680" w:rsidP="009A368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Прокати, капитан! </w:t>
      </w:r>
    </w:p>
    <w:p w:rsidR="009A600F" w:rsidRDefault="009A600F"/>
    <w:sectPr w:rsidR="009A600F" w:rsidSect="009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CC" w:rsidRDefault="00CC69CC" w:rsidP="009A3680">
      <w:pPr>
        <w:spacing w:after="0" w:line="240" w:lineRule="auto"/>
      </w:pPr>
      <w:r>
        <w:separator/>
      </w:r>
    </w:p>
  </w:endnote>
  <w:endnote w:type="continuationSeparator" w:id="0">
    <w:p w:rsidR="00CC69CC" w:rsidRDefault="00CC69CC" w:rsidP="009A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CC" w:rsidRDefault="00CC69CC" w:rsidP="009A3680">
      <w:pPr>
        <w:spacing w:after="0" w:line="240" w:lineRule="auto"/>
      </w:pPr>
      <w:r>
        <w:separator/>
      </w:r>
    </w:p>
  </w:footnote>
  <w:footnote w:type="continuationSeparator" w:id="0">
    <w:p w:rsidR="00CC69CC" w:rsidRDefault="00CC69CC" w:rsidP="009A3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680"/>
    <w:rsid w:val="0032748B"/>
    <w:rsid w:val="004A1B8A"/>
    <w:rsid w:val="009A3680"/>
    <w:rsid w:val="009A600F"/>
    <w:rsid w:val="00B22C62"/>
    <w:rsid w:val="00CC69CC"/>
    <w:rsid w:val="00FC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0F"/>
  </w:style>
  <w:style w:type="paragraph" w:styleId="1">
    <w:name w:val="heading 1"/>
    <w:basedOn w:val="a"/>
    <w:link w:val="10"/>
    <w:uiPriority w:val="9"/>
    <w:qFormat/>
    <w:rsid w:val="009A3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3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A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6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68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A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3680"/>
  </w:style>
  <w:style w:type="paragraph" w:styleId="a9">
    <w:name w:val="footer"/>
    <w:basedOn w:val="a"/>
    <w:link w:val="aa"/>
    <w:uiPriority w:val="99"/>
    <w:semiHidden/>
    <w:unhideWhenUsed/>
    <w:rsid w:val="009A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3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Laptop</cp:lastModifiedBy>
  <cp:revision>3</cp:revision>
  <dcterms:created xsi:type="dcterms:W3CDTF">2022-07-25T15:06:00Z</dcterms:created>
  <dcterms:modified xsi:type="dcterms:W3CDTF">2022-09-21T10:21:00Z</dcterms:modified>
</cp:coreProperties>
</file>